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80" w:lineRule="atLeast"/>
        <w:jc w:val="center"/>
        <w:rPr>
          <w:rFonts w:ascii="方正小标宋简体" w:hAnsi="方正小标宋简体" w:eastAsia="方正小标宋简体" w:cs="方正小标宋简体"/>
          <w:kern w:val="0"/>
          <w:sz w:val="44"/>
          <w:szCs w:val="44"/>
        </w:rPr>
      </w:pPr>
      <w:bookmarkStart w:id="0" w:name="_GoBack"/>
      <w:bookmarkEnd w:id="0"/>
    </w:p>
    <w:p>
      <w:pPr>
        <w:adjustRightInd w:val="0"/>
        <w:snapToGrid w:val="0"/>
        <w:spacing w:line="580" w:lineRule="atLeast"/>
        <w:jc w:val="center"/>
        <w:rPr>
          <w:rFonts w:ascii="方正小标宋简体" w:hAnsi="方正小标宋简体" w:eastAsia="方正小标宋简体" w:cs="方正小标宋简体"/>
          <w:kern w:val="0"/>
          <w:sz w:val="44"/>
          <w:szCs w:val="44"/>
        </w:rPr>
      </w:pPr>
      <w:r>
        <w:pict>
          <v:line id="_x0000_s1026" o:spid="_x0000_s1026" o:spt="20" style="position:absolute;left:0pt;margin-left:-19.65pt;margin-top:20.1pt;height:0pt;width:486pt;z-index:251659264;mso-width-relative:page;mso-height-relative:page;" stroked="t" coordsize="21600,21600" o:gfxdata="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eRKyDbAAAACQEA&#10;AA8AAAAAAAAAAQAgAAAAIgAAAGRycy9kb3ducmV2LnhtbFBLAQIUABQAAAAIAIdO4kAuXGY43gEA&#10;AJ0DAAAOAAAAAAAAAAEAIAAAACoBAABkcnMvZTJvRG9jLnhtbFBLBQYAAAAABgAGAFkBAAB6BQAA&#10;AAA=&#10;">
            <v:path arrowok="t"/>
            <v:fill focussize="0,0"/>
            <v:stroke weight="4pt" color="#FF0000" linestyle="thickThin"/>
            <v:imagedata o:title=""/>
            <o:lock v:ext="edit"/>
          </v:line>
        </w:pict>
      </w:r>
    </w:p>
    <w:p>
      <w:pPr>
        <w:adjustRightInd w:val="0"/>
        <w:snapToGrid w:val="0"/>
        <w:spacing w:line="580" w:lineRule="atLeast"/>
        <w:jc w:val="righ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闽教助中心〔2020〕34号</w:t>
      </w:r>
    </w:p>
    <w:p>
      <w:pPr>
        <w:adjustRightInd w:val="0"/>
        <w:snapToGrid w:val="0"/>
        <w:spacing w:line="580" w:lineRule="atLeast"/>
        <w:jc w:val="center"/>
        <w:rPr>
          <w:rFonts w:ascii="仿宋_GB2312" w:hAnsi="仿宋_GB2312" w:eastAsia="仿宋_GB2312" w:cs="仿宋_GB2312"/>
          <w:kern w:val="0"/>
          <w:sz w:val="30"/>
          <w:szCs w:val="30"/>
        </w:rPr>
      </w:pPr>
    </w:p>
    <w:p>
      <w:pPr>
        <w:adjustRightInd w:val="0"/>
        <w:snapToGrid w:val="0"/>
        <w:spacing w:line="580" w:lineRule="atLeas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关于开展全国学生资助管理信息系统应用</w:t>
      </w:r>
    </w:p>
    <w:p>
      <w:pPr>
        <w:adjustRightInd w:val="0"/>
        <w:snapToGrid w:val="0"/>
        <w:spacing w:line="580" w:lineRule="atLeas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线上培训工作的通知</w:t>
      </w:r>
    </w:p>
    <w:p>
      <w:pPr>
        <w:adjustRightInd w:val="0"/>
        <w:snapToGrid w:val="0"/>
        <w:jc w:val="center"/>
        <w:rPr>
          <w:rFonts w:ascii="方正小标宋简体" w:hAnsi="方正小标宋简体" w:eastAsia="方正小标宋简体" w:cs="方正小标宋简体"/>
          <w:kern w:val="0"/>
          <w:sz w:val="15"/>
          <w:szCs w:val="15"/>
        </w:rPr>
      </w:pPr>
    </w:p>
    <w:p>
      <w:pPr>
        <w:adjustRightInd w:val="0"/>
        <w:snapToGrid w:val="0"/>
        <w:spacing w:line="54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各市、县(区)教育局，平潭综合实验区社会事业局，各高校，省属中小学、中职学校：</w:t>
      </w:r>
    </w:p>
    <w:p>
      <w:pPr>
        <w:adjustRightInd w:val="0"/>
        <w:snapToGrid w:val="0"/>
        <w:spacing w:line="540" w:lineRule="exact"/>
        <w:ind w:firstLine="645"/>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全国学生资助管理信息系统（以下简称“资助系统”）全面上线运行以来，系统功能逐步完善，基本满足了各地、各校的工作需求，但资助系统管理人员流动性大、工作交接不及时和系统操作不规范等问题仍然存在。为进一步提高各级资助管理部门及各类学校资助系统管理人员应用水平，提升资助系统数据质量，教育部全国学生资助管理中心于2020年12月28-30日开展资助系统应用线上培训工作，现将组织参加线上培训有关事项通知如下：</w:t>
      </w:r>
    </w:p>
    <w:p>
      <w:pPr>
        <w:shd w:val="solid" w:color="FFFFFF" w:fill="auto"/>
        <w:autoSpaceDN w:val="0"/>
        <w:spacing w:line="540" w:lineRule="exact"/>
        <w:ind w:firstLine="640" w:firstLineChars="200"/>
        <w:rPr>
          <w:rFonts w:eastAsia="黑体"/>
          <w:sz w:val="32"/>
          <w:szCs w:val="32"/>
          <w:shd w:val="clear" w:color="auto" w:fill="FFFFFF"/>
        </w:rPr>
      </w:pPr>
      <w:r>
        <w:rPr>
          <w:rFonts w:hAnsi="黑体" w:eastAsia="黑体"/>
          <w:sz w:val="32"/>
          <w:szCs w:val="32"/>
          <w:shd w:val="clear" w:color="auto" w:fill="FFFFFF"/>
        </w:rPr>
        <w:t>一、培训对象</w:t>
      </w:r>
    </w:p>
    <w:p>
      <w:pPr>
        <w:widowControl/>
        <w:spacing w:line="540" w:lineRule="exact"/>
        <w:ind w:firstLine="640" w:firstLineChars="200"/>
        <w:rPr>
          <w:rFonts w:hAnsi="仿宋" w:eastAsia="仿宋"/>
          <w:sz w:val="32"/>
          <w:szCs w:val="32"/>
        </w:rPr>
      </w:pPr>
      <w:r>
        <w:rPr>
          <w:rFonts w:hint="eastAsia" w:hAnsi="仿宋" w:eastAsia="仿宋"/>
          <w:sz w:val="32"/>
          <w:szCs w:val="32"/>
        </w:rPr>
        <w:t>1</w:t>
      </w:r>
      <w:r>
        <w:rPr>
          <w:rFonts w:hint="eastAsia" w:ascii="仿宋" w:hAnsi="仿宋" w:eastAsia="仿宋" w:cs="仿宋"/>
          <w:sz w:val="32"/>
          <w:szCs w:val="32"/>
        </w:rPr>
        <w:t>.</w:t>
      </w:r>
      <w:r>
        <w:rPr>
          <w:rFonts w:hint="eastAsia" w:hAnsi="仿宋" w:eastAsia="仿宋"/>
          <w:sz w:val="32"/>
          <w:szCs w:val="32"/>
        </w:rPr>
        <w:t>各市、县（区）学生资助管理部门相关负责人及系统操作人员</w:t>
      </w:r>
      <w:r>
        <w:rPr>
          <w:rFonts w:ascii="仿宋" w:hAnsi="仿宋" w:eastAsia="仿宋"/>
          <w:sz w:val="32"/>
          <w:szCs w:val="32"/>
        </w:rPr>
        <w:t>。</w:t>
      </w:r>
    </w:p>
    <w:p>
      <w:pPr>
        <w:adjustRightInd w:val="0"/>
        <w:snapToGrid w:val="0"/>
        <w:spacing w:line="540" w:lineRule="exact"/>
        <w:ind w:firstLine="645"/>
        <w:jc w:val="left"/>
        <w:rPr>
          <w:rFonts w:ascii="仿宋_GB2312" w:hAnsi="仿宋_GB2312" w:eastAsia="仿宋_GB2312" w:cs="仿宋_GB2312"/>
          <w:sz w:val="32"/>
          <w:szCs w:val="32"/>
        </w:rPr>
      </w:pPr>
      <w:r>
        <w:rPr>
          <w:rFonts w:hint="eastAsia" w:hAnsi="仿宋" w:eastAsia="仿宋"/>
          <w:sz w:val="32"/>
          <w:szCs w:val="32"/>
        </w:rPr>
        <w:t>2</w:t>
      </w:r>
      <w:r>
        <w:rPr>
          <w:rFonts w:hint="eastAsia" w:ascii="仿宋" w:hAnsi="仿宋" w:eastAsia="仿宋" w:cs="仿宋"/>
          <w:sz w:val="32"/>
          <w:szCs w:val="32"/>
        </w:rPr>
        <w:t>.</w:t>
      </w:r>
      <w:r>
        <w:rPr>
          <w:rFonts w:hint="eastAsia" w:hAnsi="仿宋" w:eastAsia="仿宋"/>
          <w:sz w:val="32"/>
          <w:szCs w:val="32"/>
        </w:rPr>
        <w:t>各高校学生资助管理部门负责人及系统操作人员。</w:t>
      </w:r>
    </w:p>
    <w:p>
      <w:pPr>
        <w:widowControl/>
        <w:spacing w:line="540" w:lineRule="exact"/>
        <w:ind w:firstLine="640" w:firstLineChars="200"/>
        <w:rPr>
          <w:rFonts w:hAnsi="仿宋" w:eastAsia="仿宋"/>
          <w:sz w:val="32"/>
          <w:szCs w:val="32"/>
        </w:rPr>
      </w:pPr>
      <w:r>
        <w:rPr>
          <w:rFonts w:hint="eastAsia" w:hAnsi="仿宋" w:eastAsia="仿宋"/>
          <w:sz w:val="32"/>
          <w:szCs w:val="32"/>
        </w:rPr>
        <w:t>3</w:t>
      </w:r>
      <w:r>
        <w:rPr>
          <w:rFonts w:hint="eastAsia" w:ascii="仿宋" w:hAnsi="仿宋" w:eastAsia="仿宋" w:cs="仿宋"/>
          <w:sz w:val="32"/>
          <w:szCs w:val="32"/>
        </w:rPr>
        <w:t>.</w:t>
      </w:r>
      <w:r>
        <w:rPr>
          <w:rFonts w:hint="eastAsia" w:hAnsi="仿宋" w:eastAsia="仿宋"/>
          <w:sz w:val="32"/>
          <w:szCs w:val="32"/>
        </w:rPr>
        <w:t>中职学校、普通高中、义教学校、幼儿园分管学生资助工作的校（园）领导及系统操作人员。</w:t>
      </w:r>
    </w:p>
    <w:p>
      <w:pPr>
        <w:shd w:val="solid" w:color="FFFFFF" w:fill="auto"/>
        <w:autoSpaceDN w:val="0"/>
        <w:spacing w:line="540" w:lineRule="exact"/>
        <w:ind w:firstLine="640" w:firstLineChars="200"/>
        <w:rPr>
          <w:rFonts w:eastAsia="黑体"/>
          <w:sz w:val="32"/>
          <w:szCs w:val="32"/>
          <w:shd w:val="clear" w:color="auto" w:fill="FFFFFF"/>
        </w:rPr>
      </w:pPr>
      <w:r>
        <w:rPr>
          <w:rFonts w:hAnsi="黑体" w:eastAsia="黑体"/>
          <w:sz w:val="32"/>
          <w:szCs w:val="32"/>
          <w:shd w:val="clear" w:color="auto" w:fill="FFFFFF"/>
        </w:rPr>
        <w:t>二、培训内容</w:t>
      </w:r>
    </w:p>
    <w:p>
      <w:pPr>
        <w:shd w:val="solid" w:color="FFFFFF" w:fill="auto"/>
        <w:autoSpaceDN w:val="0"/>
        <w:spacing w:line="540" w:lineRule="exact"/>
        <w:ind w:firstLine="640" w:firstLineChars="200"/>
        <w:rPr>
          <w:rFonts w:ascii="Times New Roman" w:hAnsi="Times New Roman" w:eastAsia="仿宋" w:cs="仿宋"/>
          <w:kern w:val="0"/>
          <w:sz w:val="32"/>
          <w:szCs w:val="32"/>
        </w:rPr>
      </w:pPr>
      <w:r>
        <w:rPr>
          <w:rFonts w:ascii="Times New Roman" w:hAnsi="Times New Roman" w:eastAsia="仿宋" w:cs="仿宋"/>
          <w:kern w:val="0"/>
          <w:sz w:val="32"/>
          <w:szCs w:val="32"/>
        </w:rPr>
        <w:t>1</w:t>
      </w:r>
      <w:r>
        <w:rPr>
          <w:rFonts w:hint="eastAsia" w:ascii="仿宋" w:hAnsi="仿宋" w:eastAsia="仿宋" w:cs="仿宋"/>
          <w:kern w:val="0"/>
          <w:sz w:val="32"/>
          <w:szCs w:val="32"/>
        </w:rPr>
        <w:t>.</w:t>
      </w:r>
      <w:r>
        <w:rPr>
          <w:rFonts w:hint="eastAsia" w:ascii="Times New Roman" w:hAnsi="Times New Roman" w:eastAsia="仿宋" w:cs="仿宋"/>
          <w:kern w:val="0"/>
          <w:sz w:val="32"/>
          <w:szCs w:val="32"/>
        </w:rPr>
        <w:t>部署全国学生资助管理信息</w:t>
      </w:r>
      <w:r>
        <w:rPr>
          <w:rFonts w:ascii="Times New Roman" w:hAnsi="Times New Roman" w:eastAsia="仿宋" w:cs="仿宋"/>
          <w:kern w:val="0"/>
          <w:sz w:val="32"/>
          <w:szCs w:val="32"/>
        </w:rPr>
        <w:t>系统应用工作</w:t>
      </w:r>
      <w:r>
        <w:rPr>
          <w:rFonts w:hint="eastAsia" w:ascii="Times New Roman" w:hAnsi="Times New Roman" w:eastAsia="仿宋" w:cs="仿宋"/>
          <w:kern w:val="0"/>
          <w:sz w:val="32"/>
          <w:szCs w:val="32"/>
        </w:rPr>
        <w:t>。</w:t>
      </w:r>
    </w:p>
    <w:p>
      <w:pPr>
        <w:shd w:val="solid" w:color="FFFFFF" w:fill="auto"/>
        <w:autoSpaceDN w:val="0"/>
        <w:spacing w:line="540" w:lineRule="exact"/>
        <w:ind w:firstLine="640" w:firstLineChars="200"/>
        <w:rPr>
          <w:rFonts w:ascii="Times New Roman" w:hAnsi="Times New Roman" w:eastAsia="仿宋" w:cs="仿宋"/>
          <w:kern w:val="0"/>
          <w:sz w:val="32"/>
          <w:szCs w:val="32"/>
        </w:rPr>
      </w:pPr>
      <w:r>
        <w:rPr>
          <w:rFonts w:ascii="Times New Roman" w:hAnsi="Times New Roman" w:eastAsia="仿宋" w:cs="仿宋"/>
          <w:kern w:val="0"/>
          <w:sz w:val="32"/>
          <w:szCs w:val="32"/>
        </w:rPr>
        <w:t>2</w:t>
      </w:r>
      <w:r>
        <w:rPr>
          <w:rFonts w:hint="eastAsia" w:ascii="仿宋" w:hAnsi="仿宋" w:eastAsia="仿宋" w:cs="仿宋"/>
          <w:kern w:val="0"/>
          <w:sz w:val="32"/>
          <w:szCs w:val="32"/>
        </w:rPr>
        <w:t>.</w:t>
      </w:r>
      <w:r>
        <w:rPr>
          <w:rFonts w:ascii="Times New Roman" w:hAnsi="Times New Roman" w:eastAsia="仿宋" w:cs="仿宋"/>
          <w:kern w:val="0"/>
          <w:sz w:val="32"/>
          <w:szCs w:val="32"/>
        </w:rPr>
        <w:t>介绍资助系统学前、义教、高中、中职、本专科和研究生等六个子系统的应用操作。</w:t>
      </w:r>
    </w:p>
    <w:p>
      <w:pPr>
        <w:shd w:val="solid" w:color="FFFFFF" w:fill="auto"/>
        <w:autoSpaceDN w:val="0"/>
        <w:spacing w:line="540" w:lineRule="exact"/>
        <w:ind w:firstLine="640" w:firstLineChars="200"/>
        <w:rPr>
          <w:rFonts w:ascii="Times New Roman" w:hAnsi="Times New Roman" w:eastAsia="仿宋" w:cs="Times New Roman"/>
          <w:kern w:val="0"/>
          <w:sz w:val="32"/>
          <w:szCs w:val="32"/>
        </w:rPr>
      </w:pPr>
      <w:r>
        <w:rPr>
          <w:rFonts w:ascii="Times New Roman" w:hAnsi="Times New Roman" w:eastAsia="仿宋" w:cs="仿宋"/>
          <w:kern w:val="0"/>
          <w:sz w:val="32"/>
          <w:szCs w:val="32"/>
        </w:rPr>
        <w:t>3</w:t>
      </w:r>
      <w:r>
        <w:rPr>
          <w:rFonts w:hint="eastAsia" w:ascii="仿宋" w:hAnsi="仿宋" w:eastAsia="仿宋" w:cs="仿宋"/>
          <w:kern w:val="0"/>
          <w:sz w:val="32"/>
          <w:szCs w:val="32"/>
        </w:rPr>
        <w:t>.</w:t>
      </w:r>
      <w:r>
        <w:rPr>
          <w:rFonts w:ascii="Times New Roman" w:hAnsi="Times New Roman" w:eastAsia="仿宋" w:cs="仿宋"/>
          <w:kern w:val="0"/>
          <w:sz w:val="32"/>
          <w:szCs w:val="32"/>
        </w:rPr>
        <w:t>讲解各子系统应用过程中常见问题及</w:t>
      </w:r>
      <w:r>
        <w:rPr>
          <w:rFonts w:hint="eastAsia" w:ascii="Times New Roman" w:hAnsi="Times New Roman" w:eastAsia="仿宋" w:cs="仿宋"/>
          <w:kern w:val="0"/>
          <w:sz w:val="32"/>
          <w:szCs w:val="32"/>
        </w:rPr>
        <w:t>解决办法</w:t>
      </w:r>
      <w:r>
        <w:rPr>
          <w:rFonts w:ascii="Times New Roman" w:hAnsi="Times New Roman" w:eastAsia="仿宋" w:cs="仿宋"/>
          <w:kern w:val="0"/>
          <w:sz w:val="32"/>
          <w:szCs w:val="32"/>
        </w:rPr>
        <w:t>。</w:t>
      </w:r>
    </w:p>
    <w:p>
      <w:pPr>
        <w:shd w:val="solid" w:color="FFFFFF" w:fill="auto"/>
        <w:autoSpaceDN w:val="0"/>
        <w:spacing w:line="540" w:lineRule="exact"/>
        <w:ind w:firstLine="640" w:firstLineChars="200"/>
        <w:rPr>
          <w:rFonts w:eastAsia="黑体"/>
          <w:sz w:val="32"/>
          <w:szCs w:val="32"/>
          <w:shd w:val="clear" w:color="auto" w:fill="FFFFFF"/>
        </w:rPr>
      </w:pPr>
      <w:r>
        <w:rPr>
          <w:rFonts w:hint="eastAsia" w:hAnsi="黑体" w:eastAsia="黑体"/>
          <w:sz w:val="32"/>
          <w:szCs w:val="32"/>
          <w:shd w:val="clear" w:color="auto" w:fill="FFFFFF"/>
        </w:rPr>
        <w:t>三、</w:t>
      </w:r>
      <w:r>
        <w:rPr>
          <w:rFonts w:hAnsi="黑体" w:eastAsia="黑体"/>
          <w:sz w:val="32"/>
          <w:szCs w:val="32"/>
          <w:shd w:val="clear" w:color="auto" w:fill="FFFFFF"/>
        </w:rPr>
        <w:t>培训时间、</w:t>
      </w:r>
      <w:r>
        <w:rPr>
          <w:rFonts w:hint="eastAsia" w:hAnsi="黑体" w:eastAsia="黑体"/>
          <w:sz w:val="32"/>
          <w:szCs w:val="32"/>
          <w:shd w:val="clear" w:color="auto" w:fill="FFFFFF"/>
        </w:rPr>
        <w:t>方式</w:t>
      </w:r>
    </w:p>
    <w:p>
      <w:pPr>
        <w:widowControl/>
        <w:spacing w:line="540" w:lineRule="exact"/>
        <w:ind w:firstLine="640" w:firstLineChars="200"/>
        <w:rPr>
          <w:rFonts w:hAnsi="仿宋" w:eastAsia="仿宋"/>
          <w:kern w:val="0"/>
          <w:sz w:val="32"/>
          <w:szCs w:val="32"/>
        </w:rPr>
      </w:pPr>
      <w:r>
        <w:rPr>
          <w:rFonts w:ascii="Times New Roman" w:hAnsi="Times New Roman" w:eastAsia="仿宋" w:cs="Times New Roman"/>
          <w:kern w:val="0"/>
          <w:sz w:val="32"/>
          <w:szCs w:val="32"/>
        </w:rPr>
        <w:t>1</w:t>
      </w:r>
      <w:r>
        <w:rPr>
          <w:rFonts w:hint="eastAsia" w:ascii="仿宋" w:hAnsi="仿宋" w:eastAsia="仿宋"/>
          <w:kern w:val="0"/>
          <w:sz w:val="32"/>
          <w:szCs w:val="32"/>
        </w:rPr>
        <w:t>.培训</w:t>
      </w:r>
      <w:r>
        <w:rPr>
          <w:rFonts w:ascii="仿宋" w:hAnsi="仿宋" w:eastAsia="仿宋"/>
          <w:kern w:val="0"/>
          <w:sz w:val="32"/>
          <w:szCs w:val="32"/>
        </w:rPr>
        <w:t>时间：</w:t>
      </w:r>
      <w:r>
        <w:rPr>
          <w:rFonts w:ascii="Times New Roman" w:hAnsi="Times New Roman" w:eastAsia="仿宋" w:cs="Times New Roman"/>
          <w:kern w:val="0"/>
          <w:sz w:val="32"/>
          <w:szCs w:val="32"/>
        </w:rPr>
        <w:t>20</w:t>
      </w:r>
      <w:r>
        <w:rPr>
          <w:rFonts w:hint="eastAsia" w:ascii="Times New Roman" w:hAnsi="Times New Roman" w:eastAsia="仿宋" w:cs="Times New Roman"/>
          <w:kern w:val="0"/>
          <w:sz w:val="32"/>
          <w:szCs w:val="32"/>
        </w:rPr>
        <w:t>20</w:t>
      </w:r>
      <w:r>
        <w:rPr>
          <w:rFonts w:hAnsi="仿宋" w:eastAsia="仿宋"/>
          <w:kern w:val="0"/>
          <w:sz w:val="32"/>
          <w:szCs w:val="32"/>
        </w:rPr>
        <w:t>年</w:t>
      </w:r>
      <w:r>
        <w:rPr>
          <w:rFonts w:hint="eastAsia" w:ascii="Times New Roman" w:hAnsi="Times New Roman" w:eastAsia="仿宋" w:cs="Times New Roman"/>
          <w:kern w:val="0"/>
          <w:sz w:val="32"/>
          <w:szCs w:val="32"/>
        </w:rPr>
        <w:t>12</w:t>
      </w:r>
      <w:r>
        <w:rPr>
          <w:rFonts w:hAnsi="仿宋" w:eastAsia="仿宋"/>
          <w:kern w:val="0"/>
          <w:sz w:val="32"/>
          <w:szCs w:val="32"/>
        </w:rPr>
        <w:t>月</w:t>
      </w:r>
      <w:r>
        <w:rPr>
          <w:rFonts w:hint="eastAsia" w:ascii="Times New Roman" w:hAnsi="Times New Roman" w:eastAsia="仿宋" w:cs="Times New Roman"/>
          <w:kern w:val="0"/>
          <w:sz w:val="32"/>
          <w:szCs w:val="32"/>
        </w:rPr>
        <w:t>28—30</w:t>
      </w:r>
      <w:r>
        <w:rPr>
          <w:rFonts w:hAnsi="仿宋" w:eastAsia="仿宋"/>
          <w:kern w:val="0"/>
          <w:sz w:val="32"/>
          <w:szCs w:val="32"/>
        </w:rPr>
        <w:t>日</w:t>
      </w:r>
      <w:r>
        <w:rPr>
          <w:rFonts w:hint="eastAsia" w:hAnsi="仿宋" w:eastAsia="仿宋"/>
          <w:kern w:val="0"/>
          <w:sz w:val="32"/>
          <w:szCs w:val="32"/>
        </w:rPr>
        <w:t>。</w:t>
      </w:r>
    </w:p>
    <w:p>
      <w:pPr>
        <w:widowControl/>
        <w:spacing w:line="540" w:lineRule="exact"/>
        <w:ind w:firstLine="640" w:firstLineChars="200"/>
        <w:rPr>
          <w:rFonts w:ascii="仿宋" w:hAnsi="仿宋" w:eastAsia="仿宋"/>
          <w:sz w:val="32"/>
          <w:szCs w:val="32"/>
        </w:rPr>
      </w:pPr>
      <w:r>
        <w:rPr>
          <w:rFonts w:ascii="Times New Roman" w:hAnsi="Times New Roman" w:eastAsia="仿宋" w:cs="Times New Roman"/>
          <w:kern w:val="0"/>
          <w:sz w:val="32"/>
          <w:szCs w:val="32"/>
        </w:rPr>
        <w:t>2</w:t>
      </w:r>
      <w:r>
        <w:rPr>
          <w:rFonts w:hint="eastAsia" w:ascii="仿宋" w:hAnsi="仿宋" w:eastAsia="仿宋" w:cs="仿宋"/>
          <w:kern w:val="0"/>
          <w:sz w:val="32"/>
          <w:szCs w:val="32"/>
        </w:rPr>
        <w:t>.</w:t>
      </w:r>
      <w:r>
        <w:rPr>
          <w:rFonts w:hint="eastAsia" w:hAnsi="仿宋" w:eastAsia="仿宋"/>
          <w:kern w:val="0"/>
          <w:sz w:val="32"/>
          <w:szCs w:val="32"/>
        </w:rPr>
        <w:t>培训方式：本次</w:t>
      </w:r>
      <w:r>
        <w:rPr>
          <w:rFonts w:hint="eastAsia" w:ascii="仿宋" w:hAnsi="仿宋" w:eastAsia="仿宋"/>
          <w:sz w:val="32"/>
          <w:szCs w:val="32"/>
        </w:rPr>
        <w:t>培训以</w:t>
      </w:r>
      <w:r>
        <w:rPr>
          <w:rFonts w:hint="eastAsia" w:hAnsi="仿宋" w:eastAsia="仿宋"/>
          <w:kern w:val="0"/>
          <w:sz w:val="32"/>
          <w:szCs w:val="32"/>
        </w:rPr>
        <w:t>在线直播</w:t>
      </w:r>
      <w:r>
        <w:rPr>
          <w:rFonts w:hint="eastAsia" w:ascii="仿宋" w:hAnsi="仿宋" w:eastAsia="仿宋"/>
          <w:sz w:val="32"/>
          <w:szCs w:val="32"/>
        </w:rPr>
        <w:t>方式进行。参会人员在计算机浏览器输入直播链接地址，或者使用手机扫描直播二维码方式观看。</w:t>
      </w:r>
      <w:r>
        <w:rPr>
          <w:rFonts w:hint="eastAsia" w:hAnsi="仿宋" w:eastAsia="仿宋"/>
          <w:kern w:val="0"/>
          <w:sz w:val="32"/>
          <w:szCs w:val="32"/>
        </w:rPr>
        <w:t>各子系统培训详细时间安排及直播链接、直播二维码、</w:t>
      </w:r>
      <w:r>
        <w:rPr>
          <w:rFonts w:hint="eastAsia" w:ascii="Times New Roman" w:hAnsi="仿宋" w:eastAsia="仿宋" w:cs="Times New Roman"/>
          <w:kern w:val="0"/>
          <w:sz w:val="32"/>
          <w:szCs w:val="32"/>
        </w:rPr>
        <w:t>直播密码</w:t>
      </w:r>
      <w:r>
        <w:rPr>
          <w:rFonts w:hint="eastAsia" w:hAnsi="仿宋" w:eastAsia="仿宋"/>
          <w:kern w:val="0"/>
          <w:sz w:val="32"/>
          <w:szCs w:val="32"/>
        </w:rPr>
        <w:t>详见附件1。</w:t>
      </w:r>
    </w:p>
    <w:p>
      <w:pPr>
        <w:shd w:val="solid" w:color="FFFFFF" w:fill="auto"/>
        <w:autoSpaceDN w:val="0"/>
        <w:spacing w:line="540" w:lineRule="exact"/>
        <w:ind w:firstLine="640" w:firstLineChars="200"/>
        <w:rPr>
          <w:rFonts w:eastAsia="黑体"/>
          <w:sz w:val="32"/>
          <w:szCs w:val="32"/>
          <w:shd w:val="clear" w:color="auto" w:fill="FFFFFF"/>
        </w:rPr>
      </w:pPr>
      <w:r>
        <w:rPr>
          <w:rFonts w:hAnsi="黑体" w:eastAsia="黑体"/>
          <w:sz w:val="32"/>
          <w:szCs w:val="32"/>
          <w:shd w:val="clear" w:color="auto" w:fill="FFFFFF"/>
        </w:rPr>
        <w:t>四、培训要求</w:t>
      </w:r>
    </w:p>
    <w:p>
      <w:pPr>
        <w:widowControl/>
        <w:spacing w:line="540" w:lineRule="exact"/>
        <w:ind w:firstLine="643" w:firstLineChars="200"/>
        <w:rPr>
          <w:rFonts w:ascii="仿宋_GB2312" w:hAnsi="仿宋_GB2312" w:eastAsia="仿宋_GB2312" w:cs="仿宋_GB2312"/>
          <w:sz w:val="32"/>
          <w:szCs w:val="32"/>
        </w:rPr>
      </w:pPr>
      <w:r>
        <w:rPr>
          <w:rFonts w:ascii="Times New Roman" w:hAnsi="Times New Roman" w:eastAsia="仿宋" w:cs="Times New Roman"/>
          <w:b/>
          <w:kern w:val="0"/>
          <w:sz w:val="32"/>
          <w:szCs w:val="32"/>
        </w:rPr>
        <w:t>1</w:t>
      </w:r>
      <w:r>
        <w:rPr>
          <w:rFonts w:hint="eastAsia" w:ascii="仿宋" w:hAnsi="仿宋" w:eastAsia="仿宋" w:cs="仿宋"/>
          <w:b/>
          <w:kern w:val="0"/>
          <w:sz w:val="32"/>
          <w:szCs w:val="32"/>
        </w:rPr>
        <w:t>.精心组织。</w:t>
      </w:r>
      <w:r>
        <w:rPr>
          <w:rFonts w:hint="eastAsia" w:ascii="仿宋_GB2312" w:hAnsi="仿宋_GB2312" w:eastAsia="仿宋_GB2312" w:cs="仿宋_GB2312"/>
          <w:sz w:val="32"/>
          <w:szCs w:val="32"/>
        </w:rPr>
        <w:t>各级学生资助管理人员按培训内容时间安排，参加线上培训，并通知辖区内各级各类学校相关人员参加线上培训。请参加培训人员准备好电脑、移动设备等在线观看工具，提前进入培训直播间进行测试。</w:t>
      </w:r>
    </w:p>
    <w:p>
      <w:pPr>
        <w:adjustRightInd w:val="0"/>
        <w:snapToGrid w:val="0"/>
        <w:spacing w:line="540" w:lineRule="exact"/>
        <w:ind w:firstLine="645"/>
        <w:jc w:val="left"/>
        <w:rPr>
          <w:rFonts w:ascii="仿宋_GB2312" w:hAnsi="仿宋_GB2312" w:eastAsia="仿宋_GB2312" w:cs="仿宋_GB2312"/>
          <w:sz w:val="32"/>
          <w:szCs w:val="32"/>
        </w:rPr>
      </w:pPr>
      <w:r>
        <w:rPr>
          <w:rFonts w:hint="eastAsia" w:ascii="仿宋_GB2312" w:hAnsi="仿宋_GB2312" w:eastAsia="仿宋_GB2312" w:cs="仿宋_GB2312"/>
          <w:b/>
          <w:sz w:val="32"/>
          <w:szCs w:val="32"/>
        </w:rPr>
        <w:t>2.会前自学。</w:t>
      </w:r>
      <w:r>
        <w:rPr>
          <w:rFonts w:hint="eastAsia" w:ascii="仿宋_GB2312" w:hAnsi="仿宋_GB2312" w:eastAsia="仿宋_GB2312" w:cs="仿宋_GB2312"/>
          <w:sz w:val="32"/>
          <w:szCs w:val="32"/>
        </w:rPr>
        <w:t>各级学生资助管理部门应于12月25日前，将教育部印发的《全国学生资助管理信息系统管理暂行办法（教财函〔2020〕39号）》(附件4)、《关于开展“学生资助数据质量提升”专项行动的通知（教助中心〔2020〕53号）》(附件5)逐级转发至每所学校，要求参训人员预先学习文件内容。</w:t>
      </w:r>
    </w:p>
    <w:p>
      <w:pPr>
        <w:adjustRightInd w:val="0"/>
        <w:snapToGrid w:val="0"/>
        <w:spacing w:line="540" w:lineRule="exact"/>
        <w:ind w:firstLine="645"/>
        <w:jc w:val="left"/>
        <w:rPr>
          <w:rFonts w:ascii="仿宋_GB2312" w:hAnsi="仿宋_GB2312" w:eastAsia="仿宋_GB2312" w:cs="仿宋_GB2312"/>
          <w:sz w:val="32"/>
          <w:szCs w:val="32"/>
        </w:rPr>
      </w:pPr>
      <w:r>
        <w:rPr>
          <w:rFonts w:hint="eastAsia" w:ascii="仿宋_GB2312" w:hAnsi="仿宋_GB2312" w:eastAsia="仿宋_GB2312" w:cs="仿宋_GB2312"/>
          <w:b/>
          <w:sz w:val="32"/>
          <w:szCs w:val="32"/>
        </w:rPr>
        <w:t>3.会后反馈。</w:t>
      </w:r>
      <w:r>
        <w:rPr>
          <w:rFonts w:hint="eastAsia" w:ascii="仿宋_GB2312" w:hAnsi="仿宋_GB2312" w:eastAsia="仿宋_GB2312" w:cs="仿宋_GB2312"/>
          <w:sz w:val="32"/>
          <w:szCs w:val="32"/>
        </w:rPr>
        <w:t>请各参加培训单位填写培训情况反馈表（市县资助管理部门见附件2，高校及省属中小学、中职学校见附件3)于2021年1月7日前以电子邮件形式反馈我中心（各地培训情况由设区市汇总后报送电子邮件，高校及省属中小学、中职学校直接报送电子邮件）。</w:t>
      </w:r>
    </w:p>
    <w:p>
      <w:pPr>
        <w:widowControl/>
        <w:spacing w:line="540" w:lineRule="exact"/>
        <w:ind w:firstLine="643" w:firstLineChars="200"/>
        <w:rPr>
          <w:rFonts w:eastAsia="仿宋"/>
          <w:kern w:val="0"/>
          <w:sz w:val="32"/>
          <w:szCs w:val="32"/>
        </w:rPr>
      </w:pPr>
      <w:r>
        <w:rPr>
          <w:rFonts w:hint="eastAsia" w:ascii="Times New Roman" w:hAnsi="Times New Roman" w:eastAsia="仿宋" w:cs="Times New Roman"/>
          <w:b/>
          <w:kern w:val="0"/>
          <w:sz w:val="32"/>
          <w:szCs w:val="32"/>
        </w:rPr>
        <w:t>4</w:t>
      </w:r>
      <w:r>
        <w:rPr>
          <w:rFonts w:hint="eastAsia" w:ascii="仿宋" w:hAnsi="仿宋" w:eastAsia="仿宋" w:cs="仿宋"/>
          <w:b/>
          <w:kern w:val="0"/>
          <w:sz w:val="32"/>
          <w:szCs w:val="32"/>
        </w:rPr>
        <w:t>.推进应用。</w:t>
      </w:r>
      <w:r>
        <w:rPr>
          <w:rFonts w:hint="eastAsia" w:ascii="仿宋" w:hAnsi="仿宋" w:eastAsia="仿宋" w:cs="仿宋"/>
          <w:sz w:val="32"/>
          <w:szCs w:val="32"/>
          <w:shd w:val="clear" w:color="auto" w:fill="FFFFFF"/>
        </w:rPr>
        <w:t>有关文件已明确要求，学生资助资金预算要以资助信息系统中填报数据为依据。本</w:t>
      </w:r>
      <w:r>
        <w:rPr>
          <w:rFonts w:hint="eastAsia" w:ascii="仿宋" w:hAnsi="仿宋" w:eastAsia="仿宋" w:cs="仿宋"/>
          <w:kern w:val="0"/>
          <w:sz w:val="32"/>
          <w:szCs w:val="32"/>
        </w:rPr>
        <w:t>次</w:t>
      </w:r>
      <w:r>
        <w:rPr>
          <w:rFonts w:hint="eastAsia" w:ascii="Times New Roman" w:hAnsi="Times New Roman" w:eastAsia="仿宋" w:cs="仿宋"/>
          <w:kern w:val="0"/>
          <w:sz w:val="32"/>
          <w:szCs w:val="32"/>
        </w:rPr>
        <w:t>培训结束后，请各单位严格按照培训内容与要求，</w:t>
      </w:r>
      <w:r>
        <w:rPr>
          <w:rFonts w:hint="eastAsia" w:ascii="仿宋" w:hAnsi="仿宋" w:eastAsia="仿宋" w:cs="仿宋"/>
          <w:sz w:val="32"/>
          <w:szCs w:val="32"/>
          <w:shd w:val="clear" w:color="auto" w:fill="FFFFFF"/>
        </w:rPr>
        <w:t>加强资助系统应用与资助数据管理队伍建设，</w:t>
      </w:r>
      <w:r>
        <w:rPr>
          <w:rFonts w:hint="eastAsia" w:ascii="Times New Roman" w:hAnsi="Times New Roman" w:eastAsia="仿宋" w:cs="仿宋"/>
          <w:kern w:val="0"/>
          <w:sz w:val="32"/>
          <w:szCs w:val="32"/>
        </w:rPr>
        <w:t>持续推动资助系统全面应用，</w:t>
      </w:r>
      <w:r>
        <w:rPr>
          <w:rFonts w:hint="eastAsia" w:ascii="Times New Roman" w:hAnsi="仿宋" w:eastAsia="仿宋"/>
          <w:sz w:val="32"/>
          <w:szCs w:val="32"/>
        </w:rPr>
        <w:t>根据</w:t>
      </w:r>
      <w:r>
        <w:rPr>
          <w:rFonts w:hint="eastAsia" w:ascii="仿宋" w:hAnsi="仿宋" w:eastAsia="仿宋"/>
          <w:sz w:val="32"/>
          <w:szCs w:val="32"/>
        </w:rPr>
        <w:t>《关于开展“学生资助数据质量提升”专项行动的通知》中的业务操作时间要求</w:t>
      </w:r>
      <w:r>
        <w:rPr>
          <w:rFonts w:hint="eastAsia" w:ascii="Times New Roman" w:hAnsi="仿宋" w:eastAsia="仿宋"/>
          <w:sz w:val="32"/>
          <w:szCs w:val="32"/>
        </w:rPr>
        <w:t>，逐级做好</w:t>
      </w:r>
      <w:r>
        <w:rPr>
          <w:rFonts w:hint="eastAsia" w:ascii="Times New Roman" w:hAnsi="Times New Roman" w:eastAsia="仿宋" w:cs="仿宋"/>
          <w:kern w:val="0"/>
          <w:sz w:val="32"/>
          <w:szCs w:val="32"/>
        </w:rPr>
        <w:t>资助系统数据填报与审核工作，确保实现“3个100%”和“3个零误差”目标。</w:t>
      </w:r>
    </w:p>
    <w:p>
      <w:pPr>
        <w:adjustRightInd w:val="0"/>
        <w:snapToGrid w:val="0"/>
        <w:spacing w:line="540" w:lineRule="exact"/>
        <w:ind w:firstLine="645"/>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省学生资助管理中心电子邮箱：</w:t>
      </w:r>
      <w:r>
        <w:rPr>
          <w:rFonts w:ascii="仿宋_GB2312" w:hAnsi="仿宋_GB2312" w:eastAsia="仿宋_GB2312" w:cs="仿宋_GB2312"/>
          <w:sz w:val="32"/>
          <w:szCs w:val="32"/>
        </w:rPr>
        <w:t>fjxszz@163.com</w:t>
      </w:r>
    </w:p>
    <w:p>
      <w:pPr>
        <w:adjustRightInd w:val="0"/>
        <w:snapToGrid w:val="0"/>
        <w:spacing w:line="540" w:lineRule="exact"/>
        <w:ind w:firstLine="645"/>
        <w:jc w:val="left"/>
        <w:rPr>
          <w:rFonts w:ascii="仿宋_GB2312" w:hAnsi="仿宋_GB2312" w:eastAsia="仿宋_GB2312" w:cs="仿宋_GB2312"/>
          <w:sz w:val="32"/>
          <w:szCs w:val="32"/>
        </w:rPr>
      </w:pPr>
    </w:p>
    <w:p>
      <w:pPr>
        <w:adjustRightInd w:val="0"/>
        <w:snapToGrid w:val="0"/>
        <w:spacing w:line="540" w:lineRule="exact"/>
        <w:ind w:left="1918" w:leftChars="304" w:hanging="1280" w:hanging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附件：1.2020 年全国学生资助管理信息系统应用培训安排及直播链接</w:t>
      </w:r>
    </w:p>
    <w:p>
      <w:pPr>
        <w:adjustRightInd w:val="0"/>
        <w:snapToGrid w:val="0"/>
        <w:spacing w:line="540" w:lineRule="exact"/>
        <w:ind w:left="1918" w:leftChars="304" w:hanging="1280" w:hanging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2.2020年市县全国学生资助管理信息系统应用培训情况反馈表</w:t>
      </w:r>
    </w:p>
    <w:p>
      <w:pPr>
        <w:adjustRightInd w:val="0"/>
        <w:snapToGrid w:val="0"/>
        <w:spacing w:line="540" w:lineRule="exact"/>
        <w:ind w:left="1918" w:leftChars="304" w:hanging="1280" w:hanging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3.2020年高校及省属中小学、中职学校全国学生资助管理信息系统应用培训情况反馈表</w:t>
      </w:r>
    </w:p>
    <w:p>
      <w:pPr>
        <w:adjustRightInd w:val="0"/>
        <w:snapToGrid w:val="0"/>
        <w:spacing w:line="540" w:lineRule="exact"/>
        <w:ind w:firstLine="645"/>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4.《全国学生资助管理信息系统管理暂行办法》</w:t>
      </w:r>
    </w:p>
    <w:p>
      <w:pPr>
        <w:adjustRightInd w:val="0"/>
        <w:snapToGrid w:val="0"/>
        <w:spacing w:line="540" w:lineRule="exact"/>
        <w:ind w:left="2078" w:leftChars="304" w:hanging="1440" w:hangingChars="4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5.《关于开展“学生资助数据质量提升”专项行动的通知》</w:t>
      </w:r>
    </w:p>
    <w:p>
      <w:pPr>
        <w:adjustRightInd w:val="0"/>
        <w:snapToGrid w:val="0"/>
        <w:spacing w:line="540" w:lineRule="exact"/>
        <w:ind w:left="2078" w:leftChars="304" w:hanging="1440" w:hangingChars="450"/>
        <w:jc w:val="left"/>
        <w:rPr>
          <w:rFonts w:ascii="仿宋_GB2312" w:hAnsi="仿宋_GB2312" w:eastAsia="仿宋_GB2312" w:cs="仿宋_GB2312"/>
          <w:sz w:val="32"/>
          <w:szCs w:val="32"/>
        </w:rPr>
      </w:pPr>
    </w:p>
    <w:p>
      <w:pPr>
        <w:adjustRightInd w:val="0"/>
        <w:snapToGrid w:val="0"/>
        <w:spacing w:line="540" w:lineRule="exact"/>
        <w:ind w:left="2078" w:leftChars="304" w:hanging="1440" w:hangingChars="450"/>
        <w:jc w:val="left"/>
        <w:rPr>
          <w:rFonts w:ascii="仿宋_GB2312" w:hAnsi="仿宋_GB2312" w:eastAsia="仿宋_GB2312" w:cs="仿宋_GB2312"/>
          <w:sz w:val="32"/>
          <w:szCs w:val="32"/>
        </w:rPr>
      </w:pPr>
    </w:p>
    <w:p>
      <w:pPr>
        <w:pStyle w:val="5"/>
        <w:widowControl/>
        <w:adjustRightInd w:val="0"/>
        <w:snapToGrid w:val="0"/>
        <w:spacing w:beforeAutospacing="0" w:afterAutospacing="0" w:line="540" w:lineRule="exact"/>
        <w:ind w:firstLine="640" w:firstLineChars="200"/>
        <w:jc w:val="right"/>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福建省学生资助管理中心</w:t>
      </w:r>
    </w:p>
    <w:p>
      <w:pPr>
        <w:pStyle w:val="5"/>
        <w:widowControl/>
        <w:adjustRightInd w:val="0"/>
        <w:snapToGrid w:val="0"/>
        <w:spacing w:beforeAutospacing="0" w:afterAutospacing="0" w:line="540" w:lineRule="exact"/>
        <w:ind w:firstLine="640" w:firstLineChars="200"/>
        <w:jc w:val="center"/>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                             2020年12月23日</w:t>
      </w:r>
    </w:p>
    <w:p>
      <w:pPr>
        <w:adjustRightInd w:val="0"/>
        <w:snapToGrid w:val="0"/>
        <w:spacing w:line="580" w:lineRule="atLeast"/>
        <w:ind w:firstLine="645"/>
        <w:jc w:val="left"/>
        <w:rPr>
          <w:rFonts w:ascii="仿宋_GB2312" w:hAnsi="仿宋_GB2312" w:eastAsia="仿宋_GB2312" w:cs="仿宋_GB2312"/>
          <w:sz w:val="32"/>
          <w:szCs w:val="32"/>
        </w:rPr>
        <w:sectPr>
          <w:headerReference r:id="rId5" w:type="first"/>
          <w:headerReference r:id="rId3" w:type="default"/>
          <w:footerReference r:id="rId6" w:type="default"/>
          <w:headerReference r:id="rId4" w:type="even"/>
          <w:pgSz w:w="11906" w:h="16838"/>
          <w:pgMar w:top="1701" w:right="1531" w:bottom="1701" w:left="1531" w:header="851" w:footer="992" w:gutter="0"/>
          <w:cols w:space="425" w:num="1"/>
          <w:titlePg/>
          <w:docGrid w:type="lines" w:linePitch="312" w:charSpace="0"/>
        </w:sectPr>
      </w:pPr>
    </w:p>
    <w:p>
      <w:pPr>
        <w:pStyle w:val="5"/>
        <w:widowControl/>
        <w:adjustRightInd w:val="0"/>
        <w:snapToGrid w:val="0"/>
        <w:spacing w:beforeAutospacing="0" w:afterAutospacing="0" w:line="580" w:lineRule="atLeast"/>
        <w:rPr>
          <w:rFonts w:ascii="黑体" w:hAnsi="黑体" w:eastAsia="黑体" w:cs="方正小标宋简体"/>
          <w:sz w:val="32"/>
          <w:szCs w:val="32"/>
        </w:rPr>
      </w:pPr>
      <w:r>
        <w:rPr>
          <w:rFonts w:hint="eastAsia" w:ascii="黑体" w:hAnsi="黑体" w:eastAsia="黑体" w:cs="方正小标宋简体"/>
          <w:sz w:val="32"/>
          <w:szCs w:val="32"/>
        </w:rPr>
        <w:t>附件1</w:t>
      </w:r>
    </w:p>
    <w:p>
      <w:pPr>
        <w:pStyle w:val="5"/>
        <w:widowControl/>
        <w:adjustRightInd w:val="0"/>
        <w:snapToGrid w:val="0"/>
        <w:spacing w:beforeAutospacing="0" w:afterAutospacing="0" w:line="580" w:lineRule="atLeast"/>
        <w:rPr>
          <w:rFonts w:ascii="黑体" w:hAnsi="黑体" w:eastAsia="黑体" w:cs="方正小标宋简体"/>
          <w:sz w:val="28"/>
          <w:szCs w:val="28"/>
        </w:rPr>
      </w:pPr>
    </w:p>
    <w:p>
      <w:pPr>
        <w:pStyle w:val="5"/>
        <w:widowControl/>
        <w:adjustRightInd w:val="0"/>
        <w:snapToGrid w:val="0"/>
        <w:spacing w:beforeAutospacing="0" w:afterAutospacing="0" w:line="580" w:lineRule="atLeas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2020 年全国学生资助管理信息系统应用培训安排及直播链接</w:t>
      </w:r>
    </w:p>
    <w:p>
      <w:pPr>
        <w:pStyle w:val="5"/>
        <w:widowControl/>
        <w:adjustRightInd w:val="0"/>
        <w:snapToGrid w:val="0"/>
        <w:spacing w:beforeAutospacing="0" w:afterAutospacing="0" w:line="580" w:lineRule="atLeast"/>
        <w:jc w:val="center"/>
        <w:rPr>
          <w:rFonts w:ascii="方正小标宋简体" w:hAnsi="方正小标宋简体" w:eastAsia="方正小标宋简体" w:cs="方正小标宋简体"/>
          <w:sz w:val="21"/>
          <w:szCs w:val="21"/>
        </w:rPr>
      </w:pPr>
    </w:p>
    <w:tbl>
      <w:tblPr>
        <w:tblStyle w:val="7"/>
        <w:tblpPr w:leftFromText="180" w:rightFromText="180" w:vertAnchor="text" w:horzAnchor="page" w:tblpXSpec="center" w:tblpY="335"/>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0"/>
        <w:gridCol w:w="4583"/>
        <w:gridCol w:w="6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810" w:type="dxa"/>
            <w:vAlign w:val="center"/>
          </w:tcPr>
          <w:p>
            <w:pPr>
              <w:widowControl/>
              <w:jc w:val="center"/>
              <w:rPr>
                <w:rFonts w:hAnsi="仿宋" w:eastAsia="仿宋"/>
                <w:b/>
                <w:bCs/>
                <w:kern w:val="0"/>
                <w:sz w:val="28"/>
                <w:szCs w:val="28"/>
              </w:rPr>
            </w:pPr>
            <w:r>
              <w:rPr>
                <w:rFonts w:hint="eastAsia" w:hAnsi="仿宋" w:eastAsia="仿宋"/>
                <w:b/>
                <w:bCs/>
                <w:kern w:val="0"/>
                <w:sz w:val="28"/>
                <w:szCs w:val="28"/>
              </w:rPr>
              <w:t>培训子系统</w:t>
            </w:r>
          </w:p>
        </w:tc>
        <w:tc>
          <w:tcPr>
            <w:tcW w:w="4583" w:type="dxa"/>
            <w:vAlign w:val="center"/>
          </w:tcPr>
          <w:p>
            <w:pPr>
              <w:widowControl/>
              <w:jc w:val="center"/>
              <w:rPr>
                <w:rFonts w:hAnsi="仿宋" w:eastAsia="仿宋"/>
                <w:b/>
                <w:bCs/>
                <w:kern w:val="0"/>
                <w:sz w:val="28"/>
                <w:szCs w:val="28"/>
              </w:rPr>
            </w:pPr>
            <w:r>
              <w:rPr>
                <w:rFonts w:hint="eastAsia" w:hAnsi="仿宋" w:eastAsia="仿宋"/>
                <w:b/>
                <w:bCs/>
                <w:kern w:val="0"/>
                <w:sz w:val="28"/>
                <w:szCs w:val="28"/>
              </w:rPr>
              <w:t>培训时间</w:t>
            </w:r>
          </w:p>
        </w:tc>
        <w:tc>
          <w:tcPr>
            <w:tcW w:w="6665" w:type="dxa"/>
            <w:vAlign w:val="center"/>
          </w:tcPr>
          <w:p>
            <w:pPr>
              <w:widowControl/>
              <w:jc w:val="center"/>
            </w:pPr>
            <w:r>
              <w:rPr>
                <w:rFonts w:hint="eastAsia" w:hAnsi="仿宋" w:eastAsia="仿宋"/>
                <w:b/>
                <w:bCs/>
                <w:kern w:val="0"/>
                <w:sz w:val="28"/>
                <w:szCs w:val="28"/>
              </w:rPr>
              <w:t>参会人员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2810" w:type="dxa"/>
            <w:vAlign w:val="center"/>
          </w:tcPr>
          <w:p>
            <w:pPr>
              <w:widowControl/>
              <w:spacing w:line="560" w:lineRule="exact"/>
              <w:jc w:val="center"/>
              <w:rPr>
                <w:rFonts w:ascii="仿宋" w:hAnsi="仿宋" w:eastAsia="仿宋" w:cs="仿宋"/>
                <w:kern w:val="0"/>
                <w:sz w:val="24"/>
              </w:rPr>
            </w:pPr>
            <w:r>
              <w:rPr>
                <w:rFonts w:hint="eastAsia" w:hAnsi="仿宋" w:eastAsia="仿宋"/>
                <w:kern w:val="0"/>
                <w:sz w:val="24"/>
              </w:rPr>
              <w:t>本专科和研究生子系统</w:t>
            </w:r>
          </w:p>
        </w:tc>
        <w:tc>
          <w:tcPr>
            <w:tcW w:w="4583" w:type="dxa"/>
            <w:vAlign w:val="center"/>
          </w:tcPr>
          <w:p>
            <w:pPr>
              <w:widowControl/>
              <w:spacing w:line="56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2020年12月28日（9:00—12:00）</w:t>
            </w:r>
          </w:p>
        </w:tc>
        <w:tc>
          <w:tcPr>
            <w:tcW w:w="6665" w:type="dxa"/>
            <w:vAlign w:val="center"/>
          </w:tcPr>
          <w:p>
            <w:pPr>
              <w:widowControl/>
              <w:spacing w:line="400" w:lineRule="exact"/>
              <w:jc w:val="left"/>
              <w:rPr>
                <w:rFonts w:ascii="仿宋" w:hAnsi="仿宋" w:eastAsia="仿宋" w:cs="仿宋"/>
                <w:sz w:val="20"/>
                <w:szCs w:val="18"/>
              </w:rPr>
            </w:pPr>
            <w:r>
              <w:rPr>
                <w:rFonts w:hint="eastAsia" w:ascii="仿宋" w:hAnsi="仿宋" w:eastAsia="仿宋" w:cs="仿宋"/>
                <w:sz w:val="22"/>
                <w:szCs w:val="22"/>
              </w:rPr>
              <w:t>各高校学生资助管理部门负责人及系统操作人员。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2810" w:type="dxa"/>
            <w:vAlign w:val="center"/>
          </w:tcPr>
          <w:p>
            <w:pPr>
              <w:widowControl/>
              <w:spacing w:line="560" w:lineRule="exact"/>
              <w:jc w:val="center"/>
              <w:rPr>
                <w:rFonts w:ascii="仿宋" w:hAnsi="仿宋" w:eastAsia="仿宋" w:cs="仿宋"/>
                <w:kern w:val="0"/>
                <w:sz w:val="24"/>
              </w:rPr>
            </w:pPr>
            <w:r>
              <w:rPr>
                <w:rFonts w:hint="eastAsia" w:hAnsi="仿宋" w:eastAsia="仿宋"/>
                <w:kern w:val="0"/>
                <w:sz w:val="24"/>
              </w:rPr>
              <w:t>中职子系统</w:t>
            </w:r>
          </w:p>
        </w:tc>
        <w:tc>
          <w:tcPr>
            <w:tcW w:w="4583" w:type="dxa"/>
            <w:vAlign w:val="center"/>
          </w:tcPr>
          <w:p>
            <w:pPr>
              <w:widowControl/>
              <w:spacing w:line="56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2020年12月29日（15:00—17:30）</w:t>
            </w:r>
          </w:p>
        </w:tc>
        <w:tc>
          <w:tcPr>
            <w:tcW w:w="6665" w:type="dxa"/>
            <w:vAlign w:val="center"/>
          </w:tcPr>
          <w:p>
            <w:pPr>
              <w:widowControl/>
              <w:spacing w:line="400" w:lineRule="exact"/>
              <w:jc w:val="left"/>
              <w:rPr>
                <w:rFonts w:ascii="仿宋" w:hAnsi="仿宋" w:eastAsia="仿宋" w:cs="仿宋"/>
                <w:sz w:val="20"/>
                <w:szCs w:val="18"/>
              </w:rPr>
            </w:pPr>
            <w:r>
              <w:rPr>
                <w:rFonts w:hint="eastAsia" w:ascii="仿宋" w:hAnsi="仿宋" w:eastAsia="仿宋" w:cs="仿宋"/>
                <w:sz w:val="22"/>
                <w:szCs w:val="22"/>
              </w:rPr>
              <w:t>各市、县学生资助管理部门相关负责人及系统操作人员，中职学校分管学生资助工作的校领导及系统操作人员。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2810" w:type="dxa"/>
            <w:vAlign w:val="center"/>
          </w:tcPr>
          <w:p>
            <w:pPr>
              <w:widowControl/>
              <w:spacing w:line="560" w:lineRule="exact"/>
              <w:jc w:val="center"/>
              <w:rPr>
                <w:rFonts w:ascii="仿宋" w:hAnsi="仿宋" w:eastAsia="仿宋" w:cs="仿宋"/>
                <w:kern w:val="0"/>
                <w:sz w:val="24"/>
              </w:rPr>
            </w:pPr>
            <w:r>
              <w:rPr>
                <w:rFonts w:hint="eastAsia" w:hAnsi="仿宋" w:eastAsia="仿宋"/>
                <w:kern w:val="0"/>
                <w:sz w:val="24"/>
              </w:rPr>
              <w:t>学前子系统</w:t>
            </w:r>
          </w:p>
        </w:tc>
        <w:tc>
          <w:tcPr>
            <w:tcW w:w="4583" w:type="dxa"/>
            <w:vAlign w:val="center"/>
          </w:tcPr>
          <w:p>
            <w:pPr>
              <w:widowControl/>
              <w:spacing w:line="56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2020年12月30日（9:00—11:00）</w:t>
            </w:r>
          </w:p>
        </w:tc>
        <w:tc>
          <w:tcPr>
            <w:tcW w:w="6665" w:type="dxa"/>
            <w:vAlign w:val="center"/>
          </w:tcPr>
          <w:p>
            <w:pPr>
              <w:widowControl/>
              <w:spacing w:line="400" w:lineRule="exact"/>
              <w:jc w:val="left"/>
              <w:rPr>
                <w:rFonts w:ascii="仿宋" w:hAnsi="仿宋" w:eastAsia="仿宋" w:cs="仿宋"/>
                <w:sz w:val="20"/>
                <w:szCs w:val="18"/>
              </w:rPr>
            </w:pPr>
            <w:r>
              <w:rPr>
                <w:rFonts w:hint="eastAsia" w:ascii="仿宋" w:hAnsi="仿宋" w:eastAsia="仿宋" w:cs="仿宋"/>
                <w:sz w:val="22"/>
                <w:szCs w:val="22"/>
              </w:rPr>
              <w:t>各市、县学生资助管理部门相关负责人及系统操作人员，幼儿园分管学生资助工作的校领导及系统操作人员。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810" w:type="dxa"/>
            <w:vAlign w:val="center"/>
          </w:tcPr>
          <w:p>
            <w:pPr>
              <w:widowControl/>
              <w:spacing w:line="560" w:lineRule="exact"/>
              <w:jc w:val="center"/>
              <w:rPr>
                <w:rFonts w:ascii="仿宋" w:hAnsi="仿宋" w:eastAsia="仿宋" w:cs="仿宋"/>
                <w:kern w:val="0"/>
                <w:sz w:val="24"/>
              </w:rPr>
            </w:pPr>
            <w:r>
              <w:rPr>
                <w:rFonts w:hint="eastAsia" w:hAnsi="仿宋" w:eastAsia="仿宋"/>
                <w:kern w:val="0"/>
                <w:sz w:val="24"/>
              </w:rPr>
              <w:t>义教、高中子系统</w:t>
            </w:r>
          </w:p>
        </w:tc>
        <w:tc>
          <w:tcPr>
            <w:tcW w:w="4583" w:type="dxa"/>
            <w:vAlign w:val="center"/>
          </w:tcPr>
          <w:p>
            <w:pPr>
              <w:widowControl/>
              <w:spacing w:line="560" w:lineRule="exact"/>
              <w:jc w:val="center"/>
              <w:rPr>
                <w:rFonts w:ascii="Times New Roman" w:hAnsi="Times New Roman" w:eastAsia="仿宋" w:cs="Times New Roman"/>
                <w:kern w:val="0"/>
                <w:sz w:val="24"/>
              </w:rPr>
            </w:pPr>
            <w:r>
              <w:rPr>
                <w:rFonts w:ascii="Times New Roman" w:hAnsi="Times New Roman" w:eastAsia="仿宋" w:cs="Times New Roman"/>
                <w:kern w:val="0"/>
                <w:sz w:val="24"/>
              </w:rPr>
              <w:t>2020年12月30日（15:00—17:30）</w:t>
            </w:r>
          </w:p>
        </w:tc>
        <w:tc>
          <w:tcPr>
            <w:tcW w:w="6665" w:type="dxa"/>
            <w:vAlign w:val="center"/>
          </w:tcPr>
          <w:p>
            <w:pPr>
              <w:widowControl/>
              <w:spacing w:line="400" w:lineRule="exact"/>
              <w:jc w:val="left"/>
              <w:rPr>
                <w:rFonts w:ascii="仿宋" w:hAnsi="仿宋" w:eastAsia="仿宋" w:cs="仿宋"/>
                <w:sz w:val="20"/>
                <w:szCs w:val="18"/>
              </w:rPr>
            </w:pPr>
            <w:r>
              <w:rPr>
                <w:rFonts w:hint="eastAsia" w:ascii="仿宋" w:hAnsi="仿宋" w:eastAsia="仿宋" w:cs="仿宋"/>
                <w:sz w:val="22"/>
                <w:szCs w:val="22"/>
              </w:rPr>
              <w:t>各市、县学生资助管理部门相关负责人及系统操作人员，中小学校分管学生资助工作的校领导及系统操作人员。</w:t>
            </w:r>
          </w:p>
        </w:tc>
      </w:tr>
    </w:tbl>
    <w:p>
      <w:pPr>
        <w:pStyle w:val="5"/>
        <w:widowControl/>
        <w:adjustRightInd w:val="0"/>
        <w:snapToGrid w:val="0"/>
        <w:spacing w:beforeAutospacing="0" w:afterAutospacing="0" w:line="580" w:lineRule="atLeas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pict>
          <v:shape id="_x0000_s1028" o:spid="_x0000_s1028" o:spt="202" type="#_x0000_t202" style="position:absolute;left:0pt;margin-left:464.8pt;margin-top:241.7pt;height:116.4pt;width:119.8pt;z-index:251661312;mso-width-relative:margin;mso-height-relative:margin;mso-height-percent:200;" stroked="f" coordsize="21600,21600">
            <v:path/>
            <v:fill focussize="0,0"/>
            <v:stroke on="f" joinstyle="miter"/>
            <v:imagedata o:title=""/>
            <o:lock v:ext="edit"/>
            <v:textbox style="mso-fit-shape-to-text:t;">
              <w:txbxContent>
                <w:p>
                  <w:r>
                    <w:drawing>
                      <wp:inline distT="0" distB="0" distL="0" distR="0">
                        <wp:extent cx="1338580" cy="133858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a:srcRect/>
                                <a:stretch>
                                  <a:fillRect/>
                                </a:stretch>
                              </pic:blipFill>
                              <pic:spPr>
                                <a:xfrm>
                                  <a:off x="0" y="0"/>
                                  <a:ext cx="1338580" cy="1338580"/>
                                </a:xfrm>
                                <a:prstGeom prst="rect">
                                  <a:avLst/>
                                </a:prstGeom>
                                <a:noFill/>
                                <a:ln w="9525">
                                  <a:noFill/>
                                  <a:miter lim="800000"/>
                                  <a:headEnd/>
                                  <a:tailEnd/>
                                </a:ln>
                              </pic:spPr>
                            </pic:pic>
                          </a:graphicData>
                        </a:graphic>
                      </wp:inline>
                    </w:drawing>
                  </w:r>
                </w:p>
              </w:txbxContent>
            </v:textbox>
          </v:shape>
        </w:pict>
      </w:r>
      <w:r>
        <w:rPr>
          <w:rFonts w:hint="eastAsia" w:ascii="仿宋_GB2312" w:hAnsi="仿宋_GB2312" w:eastAsia="仿宋_GB2312" w:cs="仿宋_GB2312"/>
          <w:sz w:val="28"/>
          <w:szCs w:val="28"/>
        </w:rPr>
        <w:t>直播链接：</w:t>
      </w:r>
      <w:r>
        <w:fldChar w:fldCharType="begin"/>
      </w:r>
      <w:r>
        <w:instrText xml:space="preserve"> HYPERLINK "https://live.xxqs.qq.com" </w:instrText>
      </w:r>
      <w:r>
        <w:fldChar w:fldCharType="separate"/>
      </w:r>
      <w:r>
        <w:rPr>
          <w:rFonts w:ascii="仿宋_GB2312" w:hAnsi="仿宋_GB2312" w:eastAsia="仿宋_GB2312" w:cs="仿宋_GB2312"/>
          <w:sz w:val="28"/>
          <w:szCs w:val="28"/>
        </w:rPr>
        <w:t>https://live.xxqs.qq.com</w:t>
      </w:r>
      <w:r>
        <w:rPr>
          <w:rFonts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直播二维码：</w:t>
      </w:r>
    </w:p>
    <w:p>
      <w:pPr>
        <w:pStyle w:val="5"/>
        <w:widowControl/>
        <w:adjustRightInd w:val="0"/>
        <w:snapToGrid w:val="0"/>
        <w:spacing w:beforeAutospacing="0" w:afterAutospacing="0" w:line="58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直播密码：</w:t>
      </w:r>
      <w:r>
        <w:rPr>
          <w:rFonts w:ascii="仿宋_GB2312" w:hAnsi="仿宋_GB2312" w:eastAsia="仿宋_GB2312" w:cs="仿宋_GB2312"/>
          <w:sz w:val="28"/>
          <w:szCs w:val="28"/>
        </w:rPr>
        <w:t>202012</w:t>
      </w:r>
    </w:p>
    <w:p>
      <w:pPr>
        <w:pStyle w:val="5"/>
        <w:widowControl/>
        <w:adjustRightInd w:val="0"/>
        <w:snapToGrid w:val="0"/>
        <w:spacing w:beforeAutospacing="0" w:afterAutospacing="0" w:line="580" w:lineRule="atLeast"/>
        <w:ind w:firstLine="560" w:firstLineChars="200"/>
        <w:rPr>
          <w:rFonts w:ascii="仿宋_GB2312" w:hAnsi="仿宋_GB2312" w:eastAsia="仿宋_GB2312" w:cs="仿宋_GB2312"/>
          <w:sz w:val="28"/>
          <w:szCs w:val="28"/>
        </w:rPr>
      </w:pPr>
    </w:p>
    <w:p>
      <w:pPr>
        <w:pStyle w:val="5"/>
        <w:widowControl/>
        <w:adjustRightInd w:val="0"/>
        <w:snapToGrid w:val="0"/>
        <w:spacing w:beforeAutospacing="0" w:afterAutospacing="0" w:line="580" w:lineRule="atLeast"/>
        <w:ind w:firstLine="560" w:firstLineChars="200"/>
        <w:rPr>
          <w:rFonts w:ascii="仿宋_GB2312" w:hAnsi="仿宋_GB2312" w:eastAsia="仿宋_GB2312" w:cs="仿宋_GB2312"/>
          <w:sz w:val="28"/>
          <w:szCs w:val="28"/>
        </w:rPr>
      </w:pPr>
    </w:p>
    <w:p>
      <w:pPr>
        <w:pStyle w:val="5"/>
        <w:widowControl/>
        <w:adjustRightInd w:val="0"/>
        <w:snapToGrid w:val="0"/>
        <w:spacing w:beforeAutospacing="0" w:afterAutospacing="0" w:line="580" w:lineRule="atLeast"/>
        <w:rPr>
          <w:rFonts w:ascii="黑体" w:hAnsi="黑体" w:eastAsia="黑体" w:cs="方正小标宋简体"/>
          <w:sz w:val="32"/>
          <w:szCs w:val="32"/>
        </w:rPr>
      </w:pPr>
      <w:r>
        <w:rPr>
          <w:rFonts w:hint="eastAsia" w:ascii="黑体" w:hAnsi="黑体" w:eastAsia="黑体" w:cs="方正小标宋简体"/>
          <w:sz w:val="32"/>
          <w:szCs w:val="32"/>
        </w:rPr>
        <w:t>附件2</w:t>
      </w:r>
    </w:p>
    <w:p>
      <w:pPr>
        <w:pStyle w:val="5"/>
        <w:widowControl/>
        <w:adjustRightInd w:val="0"/>
        <w:snapToGrid w:val="0"/>
        <w:spacing w:beforeAutospacing="0" w:afterAutospacing="0" w:line="580" w:lineRule="atLeast"/>
        <w:rPr>
          <w:rFonts w:ascii="黑体" w:hAnsi="黑体" w:eastAsia="黑体" w:cs="方正小标宋简体"/>
          <w:sz w:val="28"/>
          <w:szCs w:val="28"/>
        </w:rPr>
      </w:pPr>
    </w:p>
    <w:p>
      <w:pPr>
        <w:pStyle w:val="5"/>
        <w:widowControl/>
        <w:adjustRightInd w:val="0"/>
        <w:snapToGrid w:val="0"/>
        <w:spacing w:beforeAutospacing="0" w:afterAutospacing="0" w:line="580" w:lineRule="atLeas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2020 年省级全国学生资助管理信息系统应用培训情况反馈表</w:t>
      </w:r>
    </w:p>
    <w:p>
      <w:pPr>
        <w:pStyle w:val="5"/>
        <w:widowControl/>
        <w:adjustRightInd w:val="0"/>
        <w:snapToGrid w:val="0"/>
        <w:spacing w:beforeAutospacing="0" w:afterAutospacing="0" w:line="580" w:lineRule="atLeast"/>
        <w:rPr>
          <w:rFonts w:ascii="仿宋_GB2312" w:hAnsi="仿宋_GB2312" w:eastAsia="仿宋_GB2312" w:cs="仿宋_GB2312"/>
        </w:rPr>
      </w:pPr>
      <w:r>
        <w:rPr>
          <w:rFonts w:hint="eastAsia" w:ascii="仿宋_GB2312" w:hAnsi="仿宋_GB2312" w:eastAsia="仿宋_GB2312" w:cs="仿宋_GB2312"/>
        </w:rPr>
        <w:t>填报单位：                                             填表人：              联系电话：</w:t>
      </w:r>
    </w:p>
    <w:tbl>
      <w:tblPr>
        <w:tblStyle w:val="7"/>
        <w:tblW w:w="13751" w:type="dxa"/>
        <w:tblInd w:w="-17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44"/>
        <w:gridCol w:w="2200"/>
        <w:gridCol w:w="1617"/>
        <w:gridCol w:w="1618"/>
        <w:gridCol w:w="1618"/>
        <w:gridCol w:w="1618"/>
        <w:gridCol w:w="1618"/>
        <w:gridCol w:w="161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8" w:hRule="atLeast"/>
        </w:trPr>
        <w:tc>
          <w:tcPr>
            <w:tcW w:w="1844" w:type="dxa"/>
            <w:vMerge w:val="restart"/>
            <w:vAlign w:val="center"/>
          </w:tcPr>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培训学段</w:t>
            </w:r>
          </w:p>
        </w:tc>
        <w:tc>
          <w:tcPr>
            <w:tcW w:w="2200" w:type="dxa"/>
            <w:tcBorders>
              <w:right w:val="single" w:color="auto" w:sz="4" w:space="0"/>
            </w:tcBorders>
            <w:vAlign w:val="center"/>
          </w:tcPr>
          <w:p>
            <w:pPr>
              <w:pStyle w:val="5"/>
              <w:adjustRightInd w:val="0"/>
              <w:snapToGrid w:val="0"/>
              <w:jc w:val="center"/>
              <w:rPr>
                <w:rFonts w:ascii="仿宋_GB2312" w:hAnsi="仿宋_GB2312" w:eastAsia="仿宋_GB2312" w:cs="仿宋_GB2312"/>
                <w:b/>
              </w:rPr>
            </w:pPr>
            <w:r>
              <w:rPr>
                <w:rFonts w:hint="eastAsia" w:ascii="仿宋_GB2312" w:hAnsi="仿宋_GB2312" w:eastAsia="仿宋_GB2312" w:cs="仿宋_GB2312"/>
                <w:b/>
              </w:rPr>
              <w:t>市级学生资助部门</w:t>
            </w:r>
          </w:p>
        </w:tc>
        <w:tc>
          <w:tcPr>
            <w:tcW w:w="3235" w:type="dxa"/>
            <w:gridSpan w:val="2"/>
            <w:tcBorders>
              <w:right w:val="single" w:color="auto" w:sz="4" w:space="0"/>
            </w:tcBorders>
            <w:vAlign w:val="center"/>
          </w:tcPr>
          <w:p>
            <w:pPr>
              <w:pStyle w:val="5"/>
              <w:adjustRightInd w:val="0"/>
              <w:snapToGrid w:val="0"/>
              <w:jc w:val="center"/>
              <w:rPr>
                <w:rFonts w:ascii="仿宋_GB2312" w:hAnsi="仿宋_GB2312" w:eastAsia="仿宋_GB2312" w:cs="仿宋_GB2312"/>
                <w:b/>
              </w:rPr>
            </w:pPr>
            <w:r>
              <w:rPr>
                <w:rFonts w:hint="eastAsia" w:ascii="仿宋_GB2312" w:hAnsi="仿宋_GB2312" w:eastAsia="仿宋_GB2312" w:cs="仿宋_GB2312"/>
                <w:b/>
              </w:rPr>
              <w:t>县级学生资助部门</w:t>
            </w:r>
          </w:p>
        </w:tc>
        <w:tc>
          <w:tcPr>
            <w:tcW w:w="3236" w:type="dxa"/>
            <w:gridSpan w:val="2"/>
            <w:tcBorders>
              <w:left w:val="single" w:color="auto" w:sz="4" w:space="0"/>
              <w:right w:val="single" w:color="auto" w:sz="4" w:space="0"/>
            </w:tcBorders>
            <w:vAlign w:val="center"/>
          </w:tcPr>
          <w:p>
            <w:pPr>
              <w:pStyle w:val="5"/>
              <w:adjustRightInd w:val="0"/>
              <w:snapToGrid w:val="0"/>
              <w:jc w:val="center"/>
              <w:rPr>
                <w:rFonts w:ascii="仿宋_GB2312" w:hAnsi="仿宋_GB2312" w:eastAsia="仿宋_GB2312" w:cs="仿宋_GB2312"/>
                <w:b/>
              </w:rPr>
            </w:pPr>
            <w:r>
              <w:rPr>
                <w:rFonts w:hint="eastAsia" w:ascii="仿宋_GB2312" w:hAnsi="仿宋_GB2312" w:eastAsia="仿宋_GB2312" w:cs="仿宋_GB2312"/>
                <w:b/>
              </w:rPr>
              <w:t>学校学生资助部门</w:t>
            </w:r>
          </w:p>
        </w:tc>
        <w:tc>
          <w:tcPr>
            <w:tcW w:w="3236" w:type="dxa"/>
            <w:gridSpan w:val="2"/>
            <w:tcBorders>
              <w:left w:val="single" w:color="auto" w:sz="4" w:space="0"/>
            </w:tcBorders>
            <w:vAlign w:val="center"/>
          </w:tcPr>
          <w:p>
            <w:pPr>
              <w:pStyle w:val="5"/>
              <w:adjustRightInd w:val="0"/>
              <w:snapToGrid w:val="0"/>
              <w:jc w:val="center"/>
              <w:rPr>
                <w:rFonts w:ascii="仿宋_GB2312" w:hAnsi="仿宋_GB2312" w:eastAsia="仿宋_GB2312" w:cs="仿宋_GB2312"/>
                <w:b/>
              </w:rPr>
            </w:pPr>
            <w:r>
              <w:rPr>
                <w:rFonts w:hint="eastAsia" w:ascii="仿宋_GB2312" w:hAnsi="仿宋_GB2312" w:eastAsia="仿宋_GB2312" w:cs="仿宋_GB2312"/>
                <w:b/>
              </w:rPr>
              <w:t>本市合计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5" w:hRule="atLeast"/>
        </w:trPr>
        <w:tc>
          <w:tcPr>
            <w:tcW w:w="1844" w:type="dxa"/>
            <w:vMerge w:val="continue"/>
            <w:vAlign w:val="center"/>
          </w:tcPr>
          <w:p>
            <w:pPr>
              <w:pStyle w:val="5"/>
              <w:widowControl/>
              <w:adjustRightInd w:val="0"/>
              <w:snapToGrid w:val="0"/>
              <w:spacing w:beforeAutospacing="0" w:afterAutospacing="0"/>
              <w:jc w:val="center"/>
              <w:rPr>
                <w:rFonts w:ascii="仿宋_GB2312" w:hAnsi="仿宋_GB2312" w:eastAsia="仿宋_GB2312" w:cs="仿宋_GB2312"/>
                <w:b/>
              </w:rPr>
            </w:pPr>
          </w:p>
        </w:tc>
        <w:tc>
          <w:tcPr>
            <w:tcW w:w="2200" w:type="dxa"/>
            <w:vAlign w:val="center"/>
          </w:tcPr>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参加培训</w:t>
            </w:r>
          </w:p>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人数</w:t>
            </w:r>
          </w:p>
        </w:tc>
        <w:tc>
          <w:tcPr>
            <w:tcW w:w="1617" w:type="dxa"/>
            <w:tcBorders>
              <w:righ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参加培训</w:t>
            </w:r>
          </w:p>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单位数</w:t>
            </w: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参加培训</w:t>
            </w:r>
          </w:p>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人数</w:t>
            </w: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参加培训</w:t>
            </w:r>
          </w:p>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单位数</w:t>
            </w: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参加培训</w:t>
            </w:r>
          </w:p>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人数</w:t>
            </w: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参加培训</w:t>
            </w:r>
          </w:p>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单位数</w:t>
            </w:r>
          </w:p>
        </w:tc>
        <w:tc>
          <w:tcPr>
            <w:tcW w:w="1618" w:type="dxa"/>
            <w:tcBorders>
              <w:lef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参加培训</w:t>
            </w:r>
          </w:p>
          <w:p>
            <w:pPr>
              <w:pStyle w:val="5"/>
              <w:widowControl/>
              <w:adjustRightInd w:val="0"/>
              <w:snapToGrid w:val="0"/>
              <w:spacing w:beforeAutospacing="0" w:afterAutospacing="0"/>
              <w:jc w:val="center"/>
              <w:rPr>
                <w:rFonts w:ascii="仿宋_GB2312" w:hAnsi="仿宋_GB2312" w:eastAsia="仿宋_GB2312" w:cs="仿宋_GB2312"/>
                <w:b/>
              </w:rPr>
            </w:pPr>
            <w:r>
              <w:rPr>
                <w:rFonts w:hint="eastAsia" w:ascii="仿宋_GB2312" w:hAnsi="仿宋_GB2312" w:eastAsia="仿宋_GB2312" w:cs="仿宋_GB2312"/>
                <w:b/>
              </w:rPr>
              <w:t>人数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1844" w:type="dxa"/>
            <w:vAlign w:val="center"/>
          </w:tcPr>
          <w:p>
            <w:pPr>
              <w:pStyle w:val="5"/>
              <w:widowControl/>
              <w:adjustRightInd w:val="0"/>
              <w:snapToGrid w:val="0"/>
              <w:spacing w:beforeAutospacing="0" w:afterAutospacing="0"/>
              <w:jc w:val="center"/>
              <w:rPr>
                <w:rFonts w:ascii="仿宋_GB2312" w:hAnsi="仿宋_GB2312" w:eastAsia="仿宋_GB2312" w:cs="仿宋_GB2312"/>
              </w:rPr>
            </w:pPr>
            <w:r>
              <w:rPr>
                <w:rFonts w:hint="eastAsia" w:ascii="仿宋_GB2312" w:hAnsi="仿宋_GB2312" w:eastAsia="仿宋_GB2312" w:cs="仿宋_GB2312"/>
              </w:rPr>
              <w:t>学前</w:t>
            </w:r>
          </w:p>
        </w:tc>
        <w:tc>
          <w:tcPr>
            <w:tcW w:w="2200" w:type="dxa"/>
            <w:tcBorders>
              <w:lef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rPr>
            </w:pPr>
          </w:p>
        </w:tc>
        <w:tc>
          <w:tcPr>
            <w:tcW w:w="1617" w:type="dxa"/>
            <w:tcBorders>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1844" w:type="dxa"/>
            <w:vAlign w:val="center"/>
          </w:tcPr>
          <w:p>
            <w:pPr>
              <w:pStyle w:val="5"/>
              <w:widowControl/>
              <w:adjustRightInd w:val="0"/>
              <w:snapToGrid w:val="0"/>
              <w:spacing w:beforeAutospacing="0" w:afterAutospacing="0"/>
              <w:jc w:val="center"/>
              <w:rPr>
                <w:rFonts w:ascii="仿宋_GB2312" w:hAnsi="仿宋_GB2312" w:eastAsia="仿宋_GB2312" w:cs="仿宋_GB2312"/>
              </w:rPr>
            </w:pPr>
            <w:r>
              <w:rPr>
                <w:rFonts w:hint="eastAsia" w:ascii="仿宋_GB2312" w:hAnsi="仿宋_GB2312" w:eastAsia="仿宋_GB2312" w:cs="仿宋_GB2312"/>
              </w:rPr>
              <w:t>义教</w:t>
            </w:r>
          </w:p>
        </w:tc>
        <w:tc>
          <w:tcPr>
            <w:tcW w:w="2200" w:type="dxa"/>
            <w:tcBorders>
              <w:lef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rPr>
            </w:pPr>
          </w:p>
        </w:tc>
        <w:tc>
          <w:tcPr>
            <w:tcW w:w="1617" w:type="dxa"/>
            <w:tcBorders>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1844" w:type="dxa"/>
            <w:vAlign w:val="center"/>
          </w:tcPr>
          <w:p>
            <w:pPr>
              <w:pStyle w:val="5"/>
              <w:widowControl/>
              <w:adjustRightInd w:val="0"/>
              <w:snapToGrid w:val="0"/>
              <w:spacing w:beforeAutospacing="0" w:afterAutospacing="0"/>
              <w:jc w:val="center"/>
              <w:rPr>
                <w:rFonts w:ascii="仿宋_GB2312" w:hAnsi="仿宋_GB2312" w:eastAsia="仿宋_GB2312" w:cs="仿宋_GB2312"/>
              </w:rPr>
            </w:pPr>
            <w:r>
              <w:rPr>
                <w:rFonts w:hint="eastAsia" w:ascii="仿宋_GB2312" w:hAnsi="仿宋_GB2312" w:eastAsia="仿宋_GB2312" w:cs="仿宋_GB2312"/>
              </w:rPr>
              <w:t>普高</w:t>
            </w:r>
          </w:p>
        </w:tc>
        <w:tc>
          <w:tcPr>
            <w:tcW w:w="2200" w:type="dxa"/>
            <w:tcBorders>
              <w:lef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rPr>
            </w:pPr>
          </w:p>
        </w:tc>
        <w:tc>
          <w:tcPr>
            <w:tcW w:w="1617" w:type="dxa"/>
            <w:tcBorders>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1844" w:type="dxa"/>
            <w:vAlign w:val="center"/>
          </w:tcPr>
          <w:p>
            <w:pPr>
              <w:pStyle w:val="5"/>
              <w:widowControl/>
              <w:adjustRightInd w:val="0"/>
              <w:snapToGrid w:val="0"/>
              <w:spacing w:beforeAutospacing="0" w:afterAutospacing="0"/>
              <w:jc w:val="center"/>
              <w:rPr>
                <w:rFonts w:ascii="仿宋_GB2312" w:hAnsi="仿宋_GB2312" w:eastAsia="仿宋_GB2312" w:cs="仿宋_GB2312"/>
              </w:rPr>
            </w:pPr>
            <w:r>
              <w:rPr>
                <w:rFonts w:hint="eastAsia" w:ascii="仿宋_GB2312" w:hAnsi="仿宋_GB2312" w:eastAsia="仿宋_GB2312" w:cs="仿宋_GB2312"/>
              </w:rPr>
              <w:t>中职</w:t>
            </w:r>
          </w:p>
        </w:tc>
        <w:tc>
          <w:tcPr>
            <w:tcW w:w="2200" w:type="dxa"/>
            <w:tcBorders>
              <w:lef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rPr>
            </w:pPr>
          </w:p>
        </w:tc>
        <w:tc>
          <w:tcPr>
            <w:tcW w:w="1617" w:type="dxa"/>
            <w:tcBorders>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1844" w:type="dxa"/>
            <w:vAlign w:val="center"/>
          </w:tcPr>
          <w:p>
            <w:pPr>
              <w:pStyle w:val="5"/>
              <w:widowControl/>
              <w:adjustRightInd w:val="0"/>
              <w:snapToGrid w:val="0"/>
              <w:spacing w:beforeAutospacing="0" w:afterAutospacing="0"/>
              <w:jc w:val="center"/>
              <w:rPr>
                <w:rFonts w:ascii="仿宋_GB2312" w:hAnsi="仿宋_GB2312" w:eastAsia="仿宋_GB2312" w:cs="仿宋_GB2312"/>
              </w:rPr>
            </w:pPr>
            <w:r>
              <w:rPr>
                <w:rFonts w:hint="eastAsia" w:ascii="仿宋_GB2312" w:hAnsi="仿宋_GB2312" w:eastAsia="仿宋_GB2312" w:cs="仿宋_GB2312"/>
              </w:rPr>
              <w:t>高等教育</w:t>
            </w:r>
          </w:p>
        </w:tc>
        <w:tc>
          <w:tcPr>
            <w:tcW w:w="2200" w:type="dxa"/>
            <w:tcBorders>
              <w:left w:val="single" w:color="auto" w:sz="4" w:space="0"/>
            </w:tcBorders>
            <w:vAlign w:val="center"/>
          </w:tcPr>
          <w:p>
            <w:pPr>
              <w:pStyle w:val="5"/>
              <w:widowControl/>
              <w:adjustRightInd w:val="0"/>
              <w:snapToGrid w:val="0"/>
              <w:spacing w:beforeAutospacing="0" w:afterAutospacing="0"/>
              <w:jc w:val="center"/>
              <w:rPr>
                <w:rFonts w:ascii="仿宋_GB2312" w:hAnsi="仿宋_GB2312" w:eastAsia="仿宋_GB2312" w:cs="仿宋_GB2312"/>
              </w:rPr>
            </w:pPr>
          </w:p>
        </w:tc>
        <w:tc>
          <w:tcPr>
            <w:tcW w:w="1617" w:type="dxa"/>
            <w:tcBorders>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righ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c>
          <w:tcPr>
            <w:tcW w:w="1618" w:type="dxa"/>
            <w:tcBorders>
              <w:left w:val="single" w:color="auto" w:sz="4" w:space="0"/>
            </w:tcBorders>
            <w:vAlign w:val="center"/>
          </w:tcPr>
          <w:p>
            <w:pPr>
              <w:pStyle w:val="5"/>
              <w:widowControl/>
              <w:adjustRightInd w:val="0"/>
              <w:snapToGrid w:val="0"/>
              <w:spacing w:beforeAutospacing="0" w:afterAutospacing="0"/>
              <w:rPr>
                <w:rFonts w:ascii="仿宋_GB2312" w:hAnsi="仿宋_GB2312" w:eastAsia="仿宋_GB2312" w:cs="仿宋_GB2312"/>
              </w:rPr>
            </w:pPr>
          </w:p>
        </w:tc>
      </w:tr>
    </w:tbl>
    <w:p>
      <w:pPr>
        <w:pStyle w:val="5"/>
        <w:widowControl/>
        <w:adjustRightInd w:val="0"/>
        <w:snapToGrid w:val="0"/>
        <w:spacing w:before="100" w:after="100" w:line="500" w:lineRule="exact"/>
        <w:rPr>
          <w:rFonts w:ascii="仿宋_GB2312" w:hAnsi="仿宋_GB2312" w:eastAsia="仿宋_GB2312" w:cs="仿宋_GB2312"/>
        </w:rPr>
      </w:pPr>
      <w:r>
        <w:rPr>
          <w:rFonts w:hint="eastAsia" w:ascii="仿宋_GB2312" w:hAnsi="仿宋_GB2312" w:eastAsia="仿宋_GB2312" w:cs="仿宋_GB2312"/>
        </w:rPr>
        <w:t>注：1.本表仅限各设区市资助管理部门填写，请根据实际培训情况，统计报送本辖区内各级学生资助管理部门、各类学校的参加培训单位数及人数。2.参加培训单位指各级学生资助管理部门、各类学校资助管理部门。3.请将此反馈表电子版于2021 年1 月7日前反馈至电子邮箱：</w:t>
      </w:r>
      <w:r>
        <w:fldChar w:fldCharType="begin"/>
      </w:r>
      <w:r>
        <w:instrText xml:space="preserve"> HYPERLINK "mailto:fjxszz@163.com" </w:instrText>
      </w:r>
      <w:r>
        <w:fldChar w:fldCharType="separate"/>
      </w:r>
      <w:r>
        <w:rPr>
          <w:rStyle w:val="9"/>
          <w:rFonts w:ascii="仿宋_GB2312" w:hAnsi="仿宋_GB2312" w:eastAsia="仿宋_GB2312" w:cs="仿宋_GB2312"/>
        </w:rPr>
        <w:t>fjxszz@163.com</w:t>
      </w:r>
      <w:r>
        <w:rPr>
          <w:rStyle w:val="9"/>
          <w:rFonts w:ascii="仿宋_GB2312" w:hAnsi="仿宋_GB2312" w:eastAsia="仿宋_GB2312" w:cs="仿宋_GB2312"/>
        </w:rPr>
        <w:fldChar w:fldCharType="end"/>
      </w:r>
      <w:r>
        <w:rPr>
          <w:rFonts w:hint="eastAsia" w:ascii="仿宋_GB2312" w:hAnsi="仿宋_GB2312" w:eastAsia="仿宋_GB2312" w:cs="仿宋_GB2312"/>
        </w:rPr>
        <w:t>。</w:t>
      </w:r>
    </w:p>
    <w:p>
      <w:pPr>
        <w:spacing w:line="560" w:lineRule="exact"/>
        <w:rPr>
          <w:rFonts w:eastAsia="宋体"/>
          <w:sz w:val="28"/>
        </w:rPr>
      </w:pPr>
      <w:r>
        <w:rPr>
          <w:rFonts w:hint="eastAsia" w:ascii="黑体" w:hAnsi="黑体" w:eastAsia="黑体" w:cs="黑体"/>
          <w:b/>
          <w:bCs/>
          <w:sz w:val="32"/>
          <w:szCs w:val="32"/>
        </w:rPr>
        <w:t>附件</w:t>
      </w:r>
      <w:r>
        <w:rPr>
          <w:rFonts w:hint="eastAsia" w:ascii="Times New Roman" w:hAnsi="Times New Roman" w:cs="Times New Roman"/>
          <w:b/>
          <w:bCs/>
          <w:sz w:val="32"/>
          <w:szCs w:val="32"/>
        </w:rPr>
        <w:t>3</w:t>
      </w:r>
      <w:r>
        <w:rPr>
          <w:rFonts w:hint="eastAsia" w:ascii="仿宋" w:hAnsi="仿宋" w:eastAsia="仿宋" w:cs="仿宋"/>
          <w:sz w:val="28"/>
        </w:rPr>
        <w:t>：</w:t>
      </w:r>
    </w:p>
    <w:p>
      <w:pPr>
        <w:spacing w:line="560" w:lineRule="exact"/>
        <w:jc w:val="center"/>
        <w:rPr>
          <w:rFonts w:ascii="方正小标宋简体" w:hAnsi="方正小标宋简体" w:eastAsia="方正小标宋简体" w:cs="方正小标宋简体"/>
          <w:kern w:val="0"/>
          <w:sz w:val="32"/>
          <w:szCs w:val="32"/>
        </w:rPr>
      </w:pPr>
      <w:r>
        <w:rPr>
          <w:rFonts w:ascii="方正小标宋简体" w:hAnsi="方正小标宋简体" w:eastAsia="方正小标宋简体" w:cs="方正小标宋简体"/>
          <w:kern w:val="0"/>
          <w:sz w:val="32"/>
          <w:szCs w:val="32"/>
        </w:rPr>
        <w:t>2020</w:t>
      </w:r>
      <w:r>
        <w:rPr>
          <w:rFonts w:hint="eastAsia" w:ascii="方正小标宋简体" w:hAnsi="方正小标宋简体" w:eastAsia="方正小标宋简体" w:cs="方正小标宋简体"/>
          <w:kern w:val="0"/>
          <w:sz w:val="32"/>
          <w:szCs w:val="32"/>
        </w:rPr>
        <w:t>年高校及省属中小学、中职学校全国学生资助管理信息系统应用培训情况反馈表</w:t>
      </w:r>
    </w:p>
    <w:p>
      <w:pPr>
        <w:jc w:val="left"/>
        <w:rPr>
          <w:rFonts w:ascii="仿宋" w:hAnsi="仿宋" w:eastAsia="仿宋" w:cs="仿宋"/>
          <w:sz w:val="24"/>
          <w:szCs w:val="22"/>
        </w:rPr>
      </w:pPr>
    </w:p>
    <w:p>
      <w:pPr>
        <w:jc w:val="left"/>
        <w:rPr>
          <w:rFonts w:ascii="仿宋" w:hAnsi="仿宋" w:eastAsia="仿宋" w:cs="仿宋"/>
          <w:sz w:val="24"/>
          <w:szCs w:val="22"/>
        </w:rPr>
      </w:pPr>
    </w:p>
    <w:p>
      <w:pPr>
        <w:ind w:firstLine="1960" w:firstLineChars="700"/>
        <w:rPr>
          <w:rFonts w:ascii="仿宋" w:hAnsi="仿宋" w:eastAsia="仿宋" w:cs="仿宋"/>
          <w:sz w:val="28"/>
          <w:szCs w:val="28"/>
        </w:rPr>
      </w:pPr>
      <w:r>
        <w:rPr>
          <w:rFonts w:hint="eastAsia" w:ascii="仿宋" w:hAnsi="仿宋" w:eastAsia="仿宋" w:cs="仿宋"/>
          <w:sz w:val="28"/>
          <w:szCs w:val="28"/>
        </w:rPr>
        <w:t xml:space="preserve">填表人：                                      联系电话：                   </w:t>
      </w:r>
    </w:p>
    <w:tbl>
      <w:tblPr>
        <w:tblStyle w:val="7"/>
        <w:tblpPr w:leftFromText="180" w:rightFromText="180" w:vertAnchor="text" w:horzAnchor="page" w:tblpXSpec="center" w:tblpY="1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8"/>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jc w:val="center"/>
        </w:trPr>
        <w:tc>
          <w:tcPr>
            <w:tcW w:w="5398" w:type="dxa"/>
            <w:vAlign w:val="center"/>
          </w:tcPr>
          <w:p>
            <w:pPr>
              <w:widowControl/>
              <w:spacing w:line="560" w:lineRule="exact"/>
              <w:jc w:val="center"/>
              <w:rPr>
                <w:rFonts w:hAnsi="仿宋" w:eastAsia="仿宋"/>
                <w:b/>
                <w:bCs/>
                <w:kern w:val="0"/>
                <w:sz w:val="28"/>
                <w:szCs w:val="28"/>
              </w:rPr>
            </w:pPr>
            <w:r>
              <w:rPr>
                <w:rFonts w:hint="eastAsia" w:ascii="仿宋" w:hAnsi="仿宋" w:eastAsia="仿宋" w:cs="仿宋"/>
                <w:b/>
                <w:bCs/>
                <w:sz w:val="28"/>
                <w:szCs w:val="28"/>
              </w:rPr>
              <w:t>填报单位</w:t>
            </w:r>
          </w:p>
        </w:tc>
        <w:tc>
          <w:tcPr>
            <w:tcW w:w="5602" w:type="dxa"/>
            <w:vAlign w:val="center"/>
          </w:tcPr>
          <w:p>
            <w:pPr>
              <w:widowControl/>
              <w:spacing w:line="560" w:lineRule="exact"/>
              <w:jc w:val="center"/>
              <w:rPr>
                <w:sz w:val="28"/>
                <w:szCs w:val="28"/>
              </w:rPr>
            </w:pPr>
            <w:r>
              <w:rPr>
                <w:rFonts w:hint="eastAsia" w:hAnsi="仿宋" w:eastAsia="仿宋"/>
                <w:b/>
                <w:bCs/>
                <w:kern w:val="0"/>
                <w:sz w:val="28"/>
                <w:szCs w:val="28"/>
              </w:rPr>
              <w:t>参加培训人数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jc w:val="center"/>
        </w:trPr>
        <w:tc>
          <w:tcPr>
            <w:tcW w:w="5398" w:type="dxa"/>
            <w:tcBorders>
              <w:bottom w:val="single" w:color="auto" w:sz="4" w:space="0"/>
            </w:tcBorders>
            <w:vAlign w:val="center"/>
          </w:tcPr>
          <w:p>
            <w:pPr>
              <w:widowControl/>
              <w:spacing w:line="560" w:lineRule="exact"/>
              <w:jc w:val="center"/>
              <w:rPr>
                <w:rFonts w:hAnsi="仿宋" w:eastAsia="仿宋"/>
                <w:kern w:val="0"/>
                <w:sz w:val="24"/>
              </w:rPr>
            </w:pPr>
          </w:p>
        </w:tc>
        <w:tc>
          <w:tcPr>
            <w:tcW w:w="5602" w:type="dxa"/>
            <w:tcBorders>
              <w:bottom w:val="single" w:color="auto" w:sz="4" w:space="0"/>
            </w:tcBorders>
            <w:vAlign w:val="center"/>
          </w:tcPr>
          <w:p>
            <w:pPr>
              <w:widowControl/>
              <w:spacing w:line="5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exact"/>
          <w:jc w:val="center"/>
        </w:trPr>
        <w:tc>
          <w:tcPr>
            <w:tcW w:w="11000" w:type="dxa"/>
            <w:gridSpan w:val="2"/>
            <w:tcBorders>
              <w:top w:val="single" w:color="auto" w:sz="4" w:space="0"/>
              <w:left w:val="nil"/>
              <w:bottom w:val="nil"/>
              <w:right w:val="nil"/>
            </w:tcBorders>
          </w:tcPr>
          <w:p>
            <w:pPr>
              <w:spacing w:line="400" w:lineRule="exact"/>
              <w:rPr>
                <w:rFonts w:ascii="仿宋" w:hAnsi="仿宋" w:eastAsia="仿宋" w:cs="仿宋"/>
                <w:sz w:val="24"/>
                <w:szCs w:val="22"/>
              </w:rPr>
            </w:pPr>
            <w:r>
              <w:rPr>
                <w:rFonts w:hint="eastAsia" w:ascii="仿宋" w:hAnsi="仿宋" w:eastAsia="仿宋" w:cs="仿宋"/>
                <w:sz w:val="24"/>
                <w:szCs w:val="22"/>
              </w:rPr>
              <w:t>注：1.本表仅限高校及省属中小学、中职学校资助管理部门填写，请根据实际培训情况，统计报送本校参加培训人数。</w:t>
            </w:r>
          </w:p>
          <w:p>
            <w:pPr>
              <w:spacing w:line="400" w:lineRule="exact"/>
              <w:ind w:firstLine="480" w:firstLineChars="200"/>
              <w:rPr>
                <w:rFonts w:ascii="仿宋" w:hAnsi="仿宋" w:eastAsia="仿宋" w:cs="仿宋"/>
                <w:sz w:val="24"/>
                <w:szCs w:val="22"/>
              </w:rPr>
            </w:pPr>
            <w:r>
              <w:rPr>
                <w:rFonts w:hint="eastAsia" w:ascii="仿宋" w:hAnsi="仿宋" w:eastAsia="仿宋" w:cs="仿宋"/>
                <w:sz w:val="24"/>
                <w:szCs w:val="22"/>
              </w:rPr>
              <w:t>2.请将此反馈表电子版于</w:t>
            </w:r>
            <w:r>
              <w:rPr>
                <w:rFonts w:hint="eastAsia" w:ascii="Times New Roman" w:hAnsi="Times New Roman" w:eastAsia="仿宋" w:cs="Times New Roman"/>
                <w:sz w:val="24"/>
                <w:szCs w:val="22"/>
              </w:rPr>
              <w:t>2021年</w:t>
            </w:r>
            <w:r>
              <w:rPr>
                <w:rFonts w:ascii="Times New Roman" w:hAnsi="Times New Roman" w:eastAsia="仿宋" w:cs="Times New Roman"/>
                <w:sz w:val="24"/>
                <w:szCs w:val="22"/>
              </w:rPr>
              <w:t>1月</w:t>
            </w:r>
            <w:r>
              <w:rPr>
                <w:rFonts w:hint="eastAsia" w:ascii="Times New Roman" w:hAnsi="Times New Roman" w:eastAsia="仿宋" w:cs="Times New Roman"/>
                <w:sz w:val="24"/>
                <w:szCs w:val="22"/>
              </w:rPr>
              <w:t>7</w:t>
            </w:r>
            <w:r>
              <w:rPr>
                <w:rFonts w:ascii="Times New Roman" w:hAnsi="Times New Roman" w:eastAsia="仿宋" w:cs="Times New Roman"/>
                <w:sz w:val="24"/>
                <w:szCs w:val="22"/>
              </w:rPr>
              <w:t>日前反馈至电子邮箱：</w:t>
            </w:r>
            <w:r>
              <w:fldChar w:fldCharType="begin"/>
            </w:r>
            <w:r>
              <w:instrText xml:space="preserve"> HYPERLINK "mailto:fjxszz@163.com" </w:instrText>
            </w:r>
            <w:r>
              <w:fldChar w:fldCharType="separate"/>
            </w:r>
            <w:r>
              <w:rPr>
                <w:rStyle w:val="9"/>
                <w:rFonts w:ascii="仿宋_GB2312" w:hAnsi="仿宋_GB2312" w:eastAsia="仿宋_GB2312" w:cs="仿宋_GB2312"/>
              </w:rPr>
              <w:t>fjxszz@163.com</w:t>
            </w:r>
            <w:r>
              <w:rPr>
                <w:rStyle w:val="9"/>
                <w:rFonts w:ascii="仿宋_GB2312" w:hAnsi="仿宋_GB2312" w:eastAsia="仿宋_GB2312" w:cs="仿宋_GB2312"/>
              </w:rPr>
              <w:fldChar w:fldCharType="end"/>
            </w:r>
            <w:r>
              <w:rPr>
                <w:rFonts w:hint="eastAsia" w:ascii="仿宋_GB2312" w:hAnsi="仿宋_GB2312" w:eastAsia="仿宋_GB2312" w:cs="仿宋_GB2312"/>
              </w:rPr>
              <w:t>。</w:t>
            </w:r>
          </w:p>
        </w:tc>
      </w:tr>
    </w:tbl>
    <w:p>
      <w:pPr>
        <w:pStyle w:val="5"/>
        <w:widowControl/>
        <w:adjustRightInd w:val="0"/>
        <w:snapToGrid w:val="0"/>
        <w:spacing w:beforeAutospacing="0" w:afterAutospacing="0" w:line="580" w:lineRule="atLeast"/>
        <w:rPr>
          <w:rFonts w:ascii="仿宋_GB2312" w:hAnsi="仿宋_GB2312" w:eastAsia="仿宋_GB2312" w:cs="仿宋_GB2312"/>
          <w:sz w:val="28"/>
          <w:szCs w:val="28"/>
        </w:rPr>
      </w:pPr>
    </w:p>
    <w:sectPr>
      <w:footerReference r:id="rId9" w:type="first"/>
      <w:footerReference r:id="rId7" w:type="default"/>
      <w:footerReference r:id="rId8" w:type="even"/>
      <w:pgSz w:w="16838" w:h="11906" w:orient="landscape"/>
      <w:pgMar w:top="1531" w:right="2098" w:bottom="1531" w:left="1928" w:header="851" w:footer="992" w:gutter="0"/>
      <w:pgNumType w:fmt="numberInDash" w:start="2"/>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0" o:spid="_x0000_s2050" o:spt="202" type="#_x0000_t202" style="position:absolute;left:0pt;margin-left:383.6pt;margin-top:-9pt;height:144pt;width:144pt;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- 3 -</w:t>
                </w:r>
                <w:r>
                  <w:rPr>
                    <w:rFonts w:hint="eastAsia" w:asciiTheme="minorEastAsia" w:hAnsiTheme="minorEastAsia" w:cstheme="minorEastAsia"/>
                    <w:sz w:val="28"/>
                    <w:szCs w:val="2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2" o:spid="_x0000_s2052" o:spt="202" type="#_x0000_t202" style="position:absolute;left:0pt;margin-left:26.6pt;margin-top:-19.5pt;height:144pt;width:144pt;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- 2 -</w:t>
                </w:r>
                <w:r>
                  <w:rPr>
                    <w:rFonts w:hint="eastAsia" w:asciiTheme="minorEastAsia" w:hAnsiTheme="minorEastAsia" w:cstheme="minorEastAsia"/>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D3D"/>
    <w:rsid w:val="00001EB2"/>
    <w:rsid w:val="00005A19"/>
    <w:rsid w:val="000073E5"/>
    <w:rsid w:val="000105F4"/>
    <w:rsid w:val="00021B9D"/>
    <w:rsid w:val="000249E4"/>
    <w:rsid w:val="00031100"/>
    <w:rsid w:val="000337CF"/>
    <w:rsid w:val="00035D71"/>
    <w:rsid w:val="0003672B"/>
    <w:rsid w:val="0004058F"/>
    <w:rsid w:val="00040724"/>
    <w:rsid w:val="000428FF"/>
    <w:rsid w:val="000465C0"/>
    <w:rsid w:val="00050824"/>
    <w:rsid w:val="00057613"/>
    <w:rsid w:val="0006260F"/>
    <w:rsid w:val="00066E6E"/>
    <w:rsid w:val="00067F4B"/>
    <w:rsid w:val="0007065A"/>
    <w:rsid w:val="00070CFB"/>
    <w:rsid w:val="000723C4"/>
    <w:rsid w:val="000727EE"/>
    <w:rsid w:val="0007502A"/>
    <w:rsid w:val="00076E80"/>
    <w:rsid w:val="000859F4"/>
    <w:rsid w:val="00086D3C"/>
    <w:rsid w:val="000879F5"/>
    <w:rsid w:val="00091C42"/>
    <w:rsid w:val="000927E7"/>
    <w:rsid w:val="00096F61"/>
    <w:rsid w:val="00097C83"/>
    <w:rsid w:val="000B0657"/>
    <w:rsid w:val="000B17A5"/>
    <w:rsid w:val="000B67FF"/>
    <w:rsid w:val="000C01F9"/>
    <w:rsid w:val="000D19A3"/>
    <w:rsid w:val="000D1CA1"/>
    <w:rsid w:val="000D1CA4"/>
    <w:rsid w:val="000D65F7"/>
    <w:rsid w:val="000D72F5"/>
    <w:rsid w:val="000E5516"/>
    <w:rsid w:val="000F6A54"/>
    <w:rsid w:val="000F7FD1"/>
    <w:rsid w:val="001004E6"/>
    <w:rsid w:val="001025A3"/>
    <w:rsid w:val="001026B5"/>
    <w:rsid w:val="00106557"/>
    <w:rsid w:val="001166E9"/>
    <w:rsid w:val="001264D7"/>
    <w:rsid w:val="001411E6"/>
    <w:rsid w:val="00143B9D"/>
    <w:rsid w:val="00145003"/>
    <w:rsid w:val="001457FB"/>
    <w:rsid w:val="00145D10"/>
    <w:rsid w:val="00147E67"/>
    <w:rsid w:val="00150CF7"/>
    <w:rsid w:val="0016310F"/>
    <w:rsid w:val="001649B1"/>
    <w:rsid w:val="0016523B"/>
    <w:rsid w:val="001673A2"/>
    <w:rsid w:val="00172A27"/>
    <w:rsid w:val="001747E0"/>
    <w:rsid w:val="00174C89"/>
    <w:rsid w:val="00180CE3"/>
    <w:rsid w:val="00182346"/>
    <w:rsid w:val="00182A95"/>
    <w:rsid w:val="00182C70"/>
    <w:rsid w:val="0018567E"/>
    <w:rsid w:val="00190430"/>
    <w:rsid w:val="00194E34"/>
    <w:rsid w:val="001B10E3"/>
    <w:rsid w:val="001C19C0"/>
    <w:rsid w:val="001C213F"/>
    <w:rsid w:val="001C543F"/>
    <w:rsid w:val="001D12EF"/>
    <w:rsid w:val="001D2CA3"/>
    <w:rsid w:val="001D31CC"/>
    <w:rsid w:val="001D50D1"/>
    <w:rsid w:val="001E7451"/>
    <w:rsid w:val="001E7829"/>
    <w:rsid w:val="001F1D70"/>
    <w:rsid w:val="001F7528"/>
    <w:rsid w:val="002009FE"/>
    <w:rsid w:val="002032EF"/>
    <w:rsid w:val="00214377"/>
    <w:rsid w:val="0021465A"/>
    <w:rsid w:val="002169AA"/>
    <w:rsid w:val="00220C35"/>
    <w:rsid w:val="002241EF"/>
    <w:rsid w:val="00225460"/>
    <w:rsid w:val="00230B3F"/>
    <w:rsid w:val="00236D17"/>
    <w:rsid w:val="00236DDF"/>
    <w:rsid w:val="00237125"/>
    <w:rsid w:val="0024327D"/>
    <w:rsid w:val="002552A8"/>
    <w:rsid w:val="00257ECF"/>
    <w:rsid w:val="00261602"/>
    <w:rsid w:val="002727CF"/>
    <w:rsid w:val="002741FE"/>
    <w:rsid w:val="00281EF6"/>
    <w:rsid w:val="00293664"/>
    <w:rsid w:val="002A300E"/>
    <w:rsid w:val="002A41FC"/>
    <w:rsid w:val="002B1FB5"/>
    <w:rsid w:val="002C0D96"/>
    <w:rsid w:val="002E7699"/>
    <w:rsid w:val="002F5C9A"/>
    <w:rsid w:val="002F7E6E"/>
    <w:rsid w:val="00302379"/>
    <w:rsid w:val="0030472F"/>
    <w:rsid w:val="0030535B"/>
    <w:rsid w:val="003148FB"/>
    <w:rsid w:val="00314D17"/>
    <w:rsid w:val="00317035"/>
    <w:rsid w:val="00322A5B"/>
    <w:rsid w:val="003246EA"/>
    <w:rsid w:val="003259CF"/>
    <w:rsid w:val="00332DEF"/>
    <w:rsid w:val="003414B0"/>
    <w:rsid w:val="00342684"/>
    <w:rsid w:val="00343E3C"/>
    <w:rsid w:val="003468E4"/>
    <w:rsid w:val="003706E0"/>
    <w:rsid w:val="003718C4"/>
    <w:rsid w:val="003720B2"/>
    <w:rsid w:val="003732BC"/>
    <w:rsid w:val="003742D0"/>
    <w:rsid w:val="00377557"/>
    <w:rsid w:val="003852AD"/>
    <w:rsid w:val="00386E63"/>
    <w:rsid w:val="0038779D"/>
    <w:rsid w:val="00387C65"/>
    <w:rsid w:val="00391BA9"/>
    <w:rsid w:val="00393563"/>
    <w:rsid w:val="003B78FD"/>
    <w:rsid w:val="003C15FB"/>
    <w:rsid w:val="003D650F"/>
    <w:rsid w:val="003E4887"/>
    <w:rsid w:val="003F119F"/>
    <w:rsid w:val="003F11BE"/>
    <w:rsid w:val="003F2967"/>
    <w:rsid w:val="0040073D"/>
    <w:rsid w:val="00400848"/>
    <w:rsid w:val="0040677A"/>
    <w:rsid w:val="004235D2"/>
    <w:rsid w:val="00444387"/>
    <w:rsid w:val="00453CF0"/>
    <w:rsid w:val="00455724"/>
    <w:rsid w:val="0046045C"/>
    <w:rsid w:val="00465BD6"/>
    <w:rsid w:val="00466EBC"/>
    <w:rsid w:val="00470CE4"/>
    <w:rsid w:val="004715F0"/>
    <w:rsid w:val="00473223"/>
    <w:rsid w:val="004743A5"/>
    <w:rsid w:val="00480ABC"/>
    <w:rsid w:val="0048749D"/>
    <w:rsid w:val="0049678A"/>
    <w:rsid w:val="004A0963"/>
    <w:rsid w:val="004A25B6"/>
    <w:rsid w:val="004A7077"/>
    <w:rsid w:val="004B3CD2"/>
    <w:rsid w:val="004C3F86"/>
    <w:rsid w:val="004C4EE9"/>
    <w:rsid w:val="004C508E"/>
    <w:rsid w:val="004D02AE"/>
    <w:rsid w:val="004E535A"/>
    <w:rsid w:val="004F1D79"/>
    <w:rsid w:val="0050335E"/>
    <w:rsid w:val="0050544C"/>
    <w:rsid w:val="0051499C"/>
    <w:rsid w:val="005155E9"/>
    <w:rsid w:val="00515C0F"/>
    <w:rsid w:val="00516BD5"/>
    <w:rsid w:val="00523FED"/>
    <w:rsid w:val="005244A3"/>
    <w:rsid w:val="00526A1F"/>
    <w:rsid w:val="005323E3"/>
    <w:rsid w:val="00537022"/>
    <w:rsid w:val="00542DB8"/>
    <w:rsid w:val="00551ABA"/>
    <w:rsid w:val="00552E59"/>
    <w:rsid w:val="00576B0D"/>
    <w:rsid w:val="00585001"/>
    <w:rsid w:val="00587158"/>
    <w:rsid w:val="00587DB0"/>
    <w:rsid w:val="00591F1F"/>
    <w:rsid w:val="00592C35"/>
    <w:rsid w:val="00596A64"/>
    <w:rsid w:val="0059796F"/>
    <w:rsid w:val="005A181D"/>
    <w:rsid w:val="005A50A2"/>
    <w:rsid w:val="005B1CFF"/>
    <w:rsid w:val="005B4370"/>
    <w:rsid w:val="005C3BA6"/>
    <w:rsid w:val="005C4D90"/>
    <w:rsid w:val="005D0B7C"/>
    <w:rsid w:val="005D3973"/>
    <w:rsid w:val="005E4F57"/>
    <w:rsid w:val="005F0C9C"/>
    <w:rsid w:val="005F2262"/>
    <w:rsid w:val="00612641"/>
    <w:rsid w:val="00621442"/>
    <w:rsid w:val="00634645"/>
    <w:rsid w:val="00634FD4"/>
    <w:rsid w:val="00636477"/>
    <w:rsid w:val="00642F93"/>
    <w:rsid w:val="00643A99"/>
    <w:rsid w:val="006446B0"/>
    <w:rsid w:val="00645817"/>
    <w:rsid w:val="00661D0D"/>
    <w:rsid w:val="00671502"/>
    <w:rsid w:val="0067225D"/>
    <w:rsid w:val="0068223C"/>
    <w:rsid w:val="00683F09"/>
    <w:rsid w:val="00691389"/>
    <w:rsid w:val="006A47CA"/>
    <w:rsid w:val="006C30F6"/>
    <w:rsid w:val="006C312B"/>
    <w:rsid w:val="006C4E4B"/>
    <w:rsid w:val="006C7D16"/>
    <w:rsid w:val="006D440A"/>
    <w:rsid w:val="006D703C"/>
    <w:rsid w:val="006E138B"/>
    <w:rsid w:val="006E4742"/>
    <w:rsid w:val="00702AD5"/>
    <w:rsid w:val="00704B9A"/>
    <w:rsid w:val="00711A34"/>
    <w:rsid w:val="00722632"/>
    <w:rsid w:val="00724A19"/>
    <w:rsid w:val="00726047"/>
    <w:rsid w:val="007347F5"/>
    <w:rsid w:val="00751576"/>
    <w:rsid w:val="00755F20"/>
    <w:rsid w:val="007634C6"/>
    <w:rsid w:val="007716EE"/>
    <w:rsid w:val="00774E60"/>
    <w:rsid w:val="00785508"/>
    <w:rsid w:val="00786B1B"/>
    <w:rsid w:val="00793B6C"/>
    <w:rsid w:val="0079559A"/>
    <w:rsid w:val="007C4E12"/>
    <w:rsid w:val="007C62A0"/>
    <w:rsid w:val="007D09F2"/>
    <w:rsid w:val="007D3D2F"/>
    <w:rsid w:val="007D570E"/>
    <w:rsid w:val="007D58F0"/>
    <w:rsid w:val="007D7352"/>
    <w:rsid w:val="007D7465"/>
    <w:rsid w:val="007E5C9B"/>
    <w:rsid w:val="007F773B"/>
    <w:rsid w:val="008003C0"/>
    <w:rsid w:val="00801460"/>
    <w:rsid w:val="00815C8A"/>
    <w:rsid w:val="00816DCF"/>
    <w:rsid w:val="00820231"/>
    <w:rsid w:val="00823663"/>
    <w:rsid w:val="00832E70"/>
    <w:rsid w:val="00840E25"/>
    <w:rsid w:val="00841BF3"/>
    <w:rsid w:val="00843AF6"/>
    <w:rsid w:val="00854E66"/>
    <w:rsid w:val="008565CC"/>
    <w:rsid w:val="00857BEB"/>
    <w:rsid w:val="00860BF2"/>
    <w:rsid w:val="008630F3"/>
    <w:rsid w:val="00866EA3"/>
    <w:rsid w:val="0087720D"/>
    <w:rsid w:val="00890CF4"/>
    <w:rsid w:val="00891E1F"/>
    <w:rsid w:val="008A5388"/>
    <w:rsid w:val="008B01A3"/>
    <w:rsid w:val="008C26D6"/>
    <w:rsid w:val="008C3E5C"/>
    <w:rsid w:val="008D53A7"/>
    <w:rsid w:val="008D6F06"/>
    <w:rsid w:val="008E2B60"/>
    <w:rsid w:val="008E51B0"/>
    <w:rsid w:val="008F7A39"/>
    <w:rsid w:val="00907C0C"/>
    <w:rsid w:val="00914913"/>
    <w:rsid w:val="00916CE3"/>
    <w:rsid w:val="00923CDC"/>
    <w:rsid w:val="009363CB"/>
    <w:rsid w:val="00943F78"/>
    <w:rsid w:val="00950277"/>
    <w:rsid w:val="00953A5A"/>
    <w:rsid w:val="009607B2"/>
    <w:rsid w:val="00965023"/>
    <w:rsid w:val="00975C67"/>
    <w:rsid w:val="00977BA2"/>
    <w:rsid w:val="009805F5"/>
    <w:rsid w:val="00980734"/>
    <w:rsid w:val="00982005"/>
    <w:rsid w:val="0098317A"/>
    <w:rsid w:val="0099104B"/>
    <w:rsid w:val="0099147C"/>
    <w:rsid w:val="00991F50"/>
    <w:rsid w:val="00993568"/>
    <w:rsid w:val="009A5B06"/>
    <w:rsid w:val="009D2F4E"/>
    <w:rsid w:val="009E198D"/>
    <w:rsid w:val="009E3A8A"/>
    <w:rsid w:val="009E60D7"/>
    <w:rsid w:val="009F1060"/>
    <w:rsid w:val="009F15B6"/>
    <w:rsid w:val="009F444F"/>
    <w:rsid w:val="009F5846"/>
    <w:rsid w:val="00A0003C"/>
    <w:rsid w:val="00A00BDA"/>
    <w:rsid w:val="00A1527F"/>
    <w:rsid w:val="00A155CC"/>
    <w:rsid w:val="00A676B2"/>
    <w:rsid w:val="00A701C9"/>
    <w:rsid w:val="00A7165A"/>
    <w:rsid w:val="00A7249A"/>
    <w:rsid w:val="00A724FD"/>
    <w:rsid w:val="00A806C2"/>
    <w:rsid w:val="00A86861"/>
    <w:rsid w:val="00A870D1"/>
    <w:rsid w:val="00A93DFB"/>
    <w:rsid w:val="00AA3501"/>
    <w:rsid w:val="00AA354E"/>
    <w:rsid w:val="00AB217F"/>
    <w:rsid w:val="00AB37D3"/>
    <w:rsid w:val="00AB3C14"/>
    <w:rsid w:val="00AB6A8D"/>
    <w:rsid w:val="00AC0D0C"/>
    <w:rsid w:val="00AC5614"/>
    <w:rsid w:val="00AD03C8"/>
    <w:rsid w:val="00AD0610"/>
    <w:rsid w:val="00AD1102"/>
    <w:rsid w:val="00AD43F5"/>
    <w:rsid w:val="00AF1AA1"/>
    <w:rsid w:val="00AF4822"/>
    <w:rsid w:val="00AF71E5"/>
    <w:rsid w:val="00B02F2C"/>
    <w:rsid w:val="00B03BF1"/>
    <w:rsid w:val="00B0410B"/>
    <w:rsid w:val="00B04696"/>
    <w:rsid w:val="00B04AC9"/>
    <w:rsid w:val="00B053FB"/>
    <w:rsid w:val="00B06C1F"/>
    <w:rsid w:val="00B2605E"/>
    <w:rsid w:val="00B261EE"/>
    <w:rsid w:val="00B3432B"/>
    <w:rsid w:val="00B42073"/>
    <w:rsid w:val="00B46DF8"/>
    <w:rsid w:val="00B50876"/>
    <w:rsid w:val="00B55CA1"/>
    <w:rsid w:val="00B55D51"/>
    <w:rsid w:val="00B57C00"/>
    <w:rsid w:val="00B61C60"/>
    <w:rsid w:val="00B62A7A"/>
    <w:rsid w:val="00B7075E"/>
    <w:rsid w:val="00B7168B"/>
    <w:rsid w:val="00B74982"/>
    <w:rsid w:val="00B76E8F"/>
    <w:rsid w:val="00B86045"/>
    <w:rsid w:val="00BA6DDA"/>
    <w:rsid w:val="00BB165B"/>
    <w:rsid w:val="00BB32BC"/>
    <w:rsid w:val="00BE69CD"/>
    <w:rsid w:val="00C15B33"/>
    <w:rsid w:val="00C27478"/>
    <w:rsid w:val="00C27DB9"/>
    <w:rsid w:val="00C30B58"/>
    <w:rsid w:val="00C329CA"/>
    <w:rsid w:val="00C33626"/>
    <w:rsid w:val="00C34329"/>
    <w:rsid w:val="00C40572"/>
    <w:rsid w:val="00C43ADD"/>
    <w:rsid w:val="00C51134"/>
    <w:rsid w:val="00C55162"/>
    <w:rsid w:val="00C5763F"/>
    <w:rsid w:val="00C60BFF"/>
    <w:rsid w:val="00C61026"/>
    <w:rsid w:val="00C61C1B"/>
    <w:rsid w:val="00C638D1"/>
    <w:rsid w:val="00C677CB"/>
    <w:rsid w:val="00C67DD7"/>
    <w:rsid w:val="00C70C85"/>
    <w:rsid w:val="00C76EEF"/>
    <w:rsid w:val="00C808C6"/>
    <w:rsid w:val="00CA092B"/>
    <w:rsid w:val="00CA22DB"/>
    <w:rsid w:val="00CA7561"/>
    <w:rsid w:val="00CB6FDA"/>
    <w:rsid w:val="00CC468E"/>
    <w:rsid w:val="00CD000C"/>
    <w:rsid w:val="00CD2770"/>
    <w:rsid w:val="00CD6E87"/>
    <w:rsid w:val="00CE7425"/>
    <w:rsid w:val="00CF3FF7"/>
    <w:rsid w:val="00CF4989"/>
    <w:rsid w:val="00CF4FBF"/>
    <w:rsid w:val="00CF7983"/>
    <w:rsid w:val="00D051BE"/>
    <w:rsid w:val="00D21C66"/>
    <w:rsid w:val="00D265CA"/>
    <w:rsid w:val="00D41F07"/>
    <w:rsid w:val="00D44E81"/>
    <w:rsid w:val="00D4774E"/>
    <w:rsid w:val="00D5505A"/>
    <w:rsid w:val="00D60ABD"/>
    <w:rsid w:val="00D644E2"/>
    <w:rsid w:val="00D867B1"/>
    <w:rsid w:val="00D876D9"/>
    <w:rsid w:val="00D91031"/>
    <w:rsid w:val="00D9326B"/>
    <w:rsid w:val="00D94DEF"/>
    <w:rsid w:val="00D95BE6"/>
    <w:rsid w:val="00D97B0A"/>
    <w:rsid w:val="00DA2C82"/>
    <w:rsid w:val="00DB14D6"/>
    <w:rsid w:val="00DC12EA"/>
    <w:rsid w:val="00DC2738"/>
    <w:rsid w:val="00DC3FF9"/>
    <w:rsid w:val="00DC4329"/>
    <w:rsid w:val="00DC7ADB"/>
    <w:rsid w:val="00DD1D63"/>
    <w:rsid w:val="00DD2F9A"/>
    <w:rsid w:val="00DD3307"/>
    <w:rsid w:val="00DE0394"/>
    <w:rsid w:val="00DE7C11"/>
    <w:rsid w:val="00DF3B01"/>
    <w:rsid w:val="00E00B64"/>
    <w:rsid w:val="00E022EC"/>
    <w:rsid w:val="00E043AE"/>
    <w:rsid w:val="00E0719C"/>
    <w:rsid w:val="00E30CAF"/>
    <w:rsid w:val="00E32F04"/>
    <w:rsid w:val="00E436ED"/>
    <w:rsid w:val="00E5624C"/>
    <w:rsid w:val="00E62406"/>
    <w:rsid w:val="00E62EAA"/>
    <w:rsid w:val="00E65D3E"/>
    <w:rsid w:val="00E70E9E"/>
    <w:rsid w:val="00E73925"/>
    <w:rsid w:val="00E81155"/>
    <w:rsid w:val="00E85AAF"/>
    <w:rsid w:val="00E87011"/>
    <w:rsid w:val="00E91AC4"/>
    <w:rsid w:val="00E923BD"/>
    <w:rsid w:val="00E97651"/>
    <w:rsid w:val="00E97C4A"/>
    <w:rsid w:val="00EA5281"/>
    <w:rsid w:val="00EA7F2F"/>
    <w:rsid w:val="00EC25FF"/>
    <w:rsid w:val="00ED2154"/>
    <w:rsid w:val="00EE32FB"/>
    <w:rsid w:val="00EE3BBE"/>
    <w:rsid w:val="00EE4A44"/>
    <w:rsid w:val="00EE7C97"/>
    <w:rsid w:val="00EF1B17"/>
    <w:rsid w:val="00EF6208"/>
    <w:rsid w:val="00F034E1"/>
    <w:rsid w:val="00F042B0"/>
    <w:rsid w:val="00F16991"/>
    <w:rsid w:val="00F2663E"/>
    <w:rsid w:val="00F31B09"/>
    <w:rsid w:val="00F40A5F"/>
    <w:rsid w:val="00F43430"/>
    <w:rsid w:val="00F44038"/>
    <w:rsid w:val="00F55E13"/>
    <w:rsid w:val="00F60D19"/>
    <w:rsid w:val="00F74DBF"/>
    <w:rsid w:val="00F7523E"/>
    <w:rsid w:val="00F77667"/>
    <w:rsid w:val="00F838E5"/>
    <w:rsid w:val="00F83FB8"/>
    <w:rsid w:val="00F9174A"/>
    <w:rsid w:val="00F93D85"/>
    <w:rsid w:val="00F9474D"/>
    <w:rsid w:val="00FB02CA"/>
    <w:rsid w:val="00FB0FDA"/>
    <w:rsid w:val="00FB2407"/>
    <w:rsid w:val="00FB37AE"/>
    <w:rsid w:val="00FB3F9F"/>
    <w:rsid w:val="00FC19FB"/>
    <w:rsid w:val="00FC65D2"/>
    <w:rsid w:val="00FD05BE"/>
    <w:rsid w:val="00FD0900"/>
    <w:rsid w:val="00FD19B9"/>
    <w:rsid w:val="00FE160D"/>
    <w:rsid w:val="00FF1EC9"/>
    <w:rsid w:val="00FF28C2"/>
    <w:rsid w:val="065F3092"/>
    <w:rsid w:val="0A3C759D"/>
    <w:rsid w:val="126C6801"/>
    <w:rsid w:val="258D4265"/>
    <w:rsid w:val="37925A1F"/>
    <w:rsid w:val="39E94D4B"/>
    <w:rsid w:val="3A4B0F1D"/>
    <w:rsid w:val="52065024"/>
    <w:rsid w:val="5D166F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Hyperlink"/>
    <w:basedOn w:val="8"/>
    <w:qFormat/>
    <w:uiPriority w:val="0"/>
    <w:rPr>
      <w:color w:val="0563C1" w:themeColor="hyperlink"/>
      <w:u w:val="single"/>
    </w:rPr>
  </w:style>
  <w:style w:type="character" w:customStyle="1" w:styleId="10">
    <w:name w:val="页眉 Char"/>
    <w:basedOn w:val="8"/>
    <w:link w:val="4"/>
    <w:qFormat/>
    <w:uiPriority w:val="0"/>
    <w:rPr>
      <w:rFonts w:asciiTheme="minorHAnsi" w:hAnsiTheme="minorHAnsi" w:eastAsiaTheme="minorEastAsia" w:cstheme="minorBidi"/>
      <w:kern w:val="2"/>
      <w:sz w:val="18"/>
      <w:szCs w:val="18"/>
    </w:rPr>
  </w:style>
  <w:style w:type="character" w:customStyle="1" w:styleId="11">
    <w:name w:val="页脚 Char"/>
    <w:basedOn w:val="8"/>
    <w:link w:val="3"/>
    <w:qFormat/>
    <w:uiPriority w:val="0"/>
    <w:rPr>
      <w:rFonts w:asciiTheme="minorHAnsi" w:hAnsiTheme="minorHAnsi" w:eastAsiaTheme="minorEastAsia" w:cstheme="minorBidi"/>
      <w:kern w:val="2"/>
      <w:sz w:val="18"/>
      <w:szCs w:val="18"/>
    </w:rPr>
  </w:style>
  <w:style w:type="paragraph" w:styleId="12">
    <w:name w:val="List Paragraph"/>
    <w:basedOn w:val="1"/>
    <w:unhideWhenUsed/>
    <w:uiPriority w:val="99"/>
    <w:pPr>
      <w:ind w:firstLine="420" w:firstLineChars="200"/>
    </w:pPr>
  </w:style>
  <w:style w:type="character" w:customStyle="1" w:styleId="13">
    <w:name w:val="批注框文本 Char"/>
    <w:basedOn w:val="8"/>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1026"/>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52A351-A30F-485D-AD96-F2D025DAAD7D}">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390</Words>
  <Characters>2227</Characters>
  <Lines>18</Lines>
  <Paragraphs>5</Paragraphs>
  <TotalTime>223</TotalTime>
  <ScaleCrop>false</ScaleCrop>
  <LinksUpToDate>false</LinksUpToDate>
  <CharactersWithSpaces>2612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123456</dc:creator>
  <cp:lastModifiedBy>Administrator</cp:lastModifiedBy>
  <cp:lastPrinted>2020-12-23T00:52:00Z</cp:lastPrinted>
  <dcterms:modified xsi:type="dcterms:W3CDTF">2021-03-04T07:56:39Z</dcterms:modified>
  <dc:title>闽教助中心〔2020〕2号</dc:title>
  <cp:revision>475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